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5" Type="http://schemas.openxmlformats.org/officeDocument/2006/relationships/custom-properties" Target="docProps/custom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tbl>
      <w:tblPr>
        <w:tblW w:w="6510" w:type="dxa"/>
        <w:tblInd w:w="100" w:type="dxa"/>
        <w:tblLayout w:type="fixed"/>
        <w:tblLook w:val="04A0" w:firstRow="1" w:lastRow="0" w:firstColumn="1" w:lastColumn="0" w:noHBand="0" w:noVBand="1"/>
      </w:tblPr>
      <w:tblGrid>
        <w:gridCol w:w="1980"/>
        <w:gridCol w:w="4530"/>
      </w:tblGrid>
      <w:tr w:rsidR="00404EFD">
        <w:trPr>
          <w:trHeight w:val="290"/>
        </w:trPr>
        <w:tc>
          <w:tcPr>
            <w:tcW w:w="19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</w:tcPr>
          <w:p w:rsidR="00404EFD" w:rsidRDefault="00476759">
            <w:pPr>
              <w:spacing w:after="0" w:line="240" w:lineRule="auto"/>
              <w:ind w:left="0" w:firstLine="0"/>
              <w:jc w:val="left"/>
              <w:rPr>
                <w:rFonts w:eastAsia="Times New Roman" w:cs="Arial"/>
                <w:b/>
                <w:bCs/>
                <w:color w:val="auto"/>
                <w:sz w:val="20"/>
                <w:szCs w:val="20"/>
              </w:rPr>
            </w:pPr>
            <w:bookmarkStart w:id="0" w:name="_GoBack"/>
            <w:bookmarkEnd w:id="0"/>
            <w:r>
              <w:rPr>
                <w:rFonts w:eastAsia="Times New Roman" w:cs="Arial"/>
                <w:b/>
                <w:bCs/>
                <w:color w:val="auto"/>
                <w:sz w:val="20"/>
                <w:szCs w:val="20"/>
              </w:rPr>
              <w:t>Feature</w:t>
            </w:r>
          </w:p>
        </w:tc>
        <w:tc>
          <w:tcPr>
            <w:tcW w:w="4530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</w:tcPr>
          <w:p w:rsidR="00404EFD" w:rsidRDefault="00476759">
            <w:pPr>
              <w:spacing w:after="0" w:line="240" w:lineRule="auto"/>
              <w:ind w:left="0" w:firstLine="0"/>
              <w:jc w:val="left"/>
              <w:rPr>
                <w:rFonts w:eastAsia="Times New Roman" w:cs="Arial"/>
                <w:b/>
                <w:bCs/>
                <w:color w:val="auto"/>
                <w:sz w:val="20"/>
                <w:szCs w:val="20"/>
              </w:rPr>
            </w:pPr>
            <w:r>
              <w:rPr>
                <w:rFonts w:eastAsia="Times New Roman" w:cs="Arial"/>
                <w:b/>
                <w:bCs/>
                <w:color w:val="auto"/>
                <w:sz w:val="20"/>
                <w:szCs w:val="20"/>
              </w:rPr>
              <w:t>Description</w:t>
            </w:r>
          </w:p>
        </w:tc>
      </w:tr>
      <w:tr w:rsidR="00404EFD">
        <w:trPr>
          <w:trHeight w:val="355"/>
        </w:trPr>
        <w:tc>
          <w:tcPr>
            <w:tcW w:w="1980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</w:tcPr>
          <w:p w:rsidR="00404EFD" w:rsidRDefault="00476759">
            <w:pPr>
              <w:spacing w:after="0" w:line="240" w:lineRule="auto"/>
              <w:ind w:left="0" w:firstLine="0"/>
              <w:jc w:val="left"/>
              <w:rPr>
                <w:rFonts w:eastAsia="Times New Roman" w:cs="Arial"/>
                <w:sz w:val="18"/>
                <w:szCs w:val="18"/>
              </w:rPr>
            </w:pPr>
            <w:r>
              <w:rPr>
                <w:rFonts w:eastAsia="Times New Roman" w:cs="Arial"/>
                <w:sz w:val="18"/>
                <w:szCs w:val="18"/>
              </w:rPr>
              <w:t>Interface type</w:t>
            </w:r>
          </w:p>
        </w:tc>
        <w:tc>
          <w:tcPr>
            <w:tcW w:w="4530" w:type="dxa"/>
            <w:tcBorders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</w:tcPr>
          <w:p w:rsidR="00404EFD" w:rsidRDefault="00476759">
            <w:pPr>
              <w:spacing w:after="0" w:line="240" w:lineRule="auto"/>
              <w:ind w:left="0" w:firstLine="0"/>
              <w:jc w:val="left"/>
              <w:rPr>
                <w:rFonts w:eastAsia="Times New Roman" w:cs="Arial"/>
                <w:sz w:val="18"/>
                <w:szCs w:val="18"/>
              </w:rPr>
            </w:pPr>
            <w:r>
              <w:rPr>
                <w:rFonts w:eastAsia="Times New Roman" w:cs="Arial"/>
                <w:sz w:val="18"/>
                <w:szCs w:val="18"/>
              </w:rPr>
              <w:t>10GE/GE/FE/E1/</w:t>
            </w:r>
            <w:proofErr w:type="spellStart"/>
            <w:r>
              <w:rPr>
                <w:rFonts w:eastAsia="Times New Roman" w:cs="Arial"/>
                <w:sz w:val="18"/>
                <w:szCs w:val="18"/>
              </w:rPr>
              <w:t>cPOS</w:t>
            </w:r>
            <w:proofErr w:type="spellEnd"/>
            <w:r>
              <w:rPr>
                <w:rFonts w:eastAsia="Times New Roman" w:cs="Arial"/>
                <w:sz w:val="18"/>
                <w:szCs w:val="18"/>
              </w:rPr>
              <w:t>/POS</w:t>
            </w:r>
          </w:p>
        </w:tc>
      </w:tr>
      <w:tr w:rsidR="00404EFD">
        <w:trPr>
          <w:trHeight w:val="290"/>
        </w:trPr>
        <w:tc>
          <w:tcPr>
            <w:tcW w:w="1980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</w:tcPr>
          <w:p w:rsidR="00404EFD" w:rsidRDefault="00476759">
            <w:pPr>
              <w:spacing w:after="0" w:line="240" w:lineRule="auto"/>
              <w:ind w:left="0" w:firstLine="0"/>
              <w:jc w:val="left"/>
              <w:rPr>
                <w:rFonts w:eastAsia="Times New Roman" w:cs="Arial"/>
                <w:sz w:val="18"/>
                <w:szCs w:val="18"/>
              </w:rPr>
            </w:pPr>
            <w:r>
              <w:rPr>
                <w:rFonts w:eastAsia="Times New Roman" w:cs="Arial"/>
                <w:sz w:val="18"/>
                <w:szCs w:val="18"/>
              </w:rPr>
              <w:t>End of Life Support</w:t>
            </w:r>
          </w:p>
        </w:tc>
        <w:tc>
          <w:tcPr>
            <w:tcW w:w="4530" w:type="dxa"/>
            <w:tcBorders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</w:tcPr>
          <w:p w:rsidR="00404EFD" w:rsidRDefault="00476759">
            <w:pPr>
              <w:spacing w:after="0" w:line="240" w:lineRule="auto"/>
              <w:ind w:left="0" w:firstLine="0"/>
              <w:jc w:val="left"/>
              <w:rPr>
                <w:rFonts w:eastAsia="Times New Roman" w:cs="Arial"/>
                <w:sz w:val="18"/>
                <w:szCs w:val="18"/>
              </w:rPr>
            </w:pPr>
            <w:r>
              <w:rPr>
                <w:rFonts w:eastAsia="Times New Roman" w:cs="Arial"/>
                <w:sz w:val="18"/>
                <w:szCs w:val="18"/>
              </w:rPr>
              <w:t>2028–2030 (Expected)</w:t>
            </w:r>
          </w:p>
        </w:tc>
      </w:tr>
      <w:tr w:rsidR="00404EFD">
        <w:trPr>
          <w:trHeight w:val="290"/>
        </w:trPr>
        <w:tc>
          <w:tcPr>
            <w:tcW w:w="1980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</w:tcPr>
          <w:p w:rsidR="00404EFD" w:rsidRDefault="00476759">
            <w:pPr>
              <w:spacing w:after="0" w:line="240" w:lineRule="auto"/>
              <w:ind w:left="0" w:firstLine="0"/>
              <w:jc w:val="left"/>
              <w:rPr>
                <w:rFonts w:eastAsia="Times New Roman" w:cs="Arial"/>
                <w:sz w:val="18"/>
                <w:szCs w:val="18"/>
              </w:rPr>
            </w:pPr>
            <w:r>
              <w:rPr>
                <w:rFonts w:eastAsia="Times New Roman" w:cs="Arial"/>
                <w:sz w:val="18"/>
                <w:szCs w:val="18"/>
              </w:rPr>
              <w:t>Typical port density</w:t>
            </w:r>
          </w:p>
        </w:tc>
        <w:tc>
          <w:tcPr>
            <w:tcW w:w="4530" w:type="dxa"/>
            <w:tcBorders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</w:tcPr>
          <w:p w:rsidR="00404EFD" w:rsidRDefault="00476759">
            <w:pPr>
              <w:spacing w:after="0" w:line="240" w:lineRule="auto"/>
              <w:ind w:left="0" w:firstLine="0"/>
              <w:jc w:val="left"/>
              <w:rPr>
                <w:rFonts w:eastAsia="Times New Roman" w:cs="Arial"/>
                <w:sz w:val="18"/>
                <w:szCs w:val="18"/>
              </w:rPr>
            </w:pPr>
            <w:r>
              <w:rPr>
                <w:rFonts w:eastAsia="Times New Roman" w:cs="Arial"/>
                <w:sz w:val="18"/>
                <w:szCs w:val="18"/>
              </w:rPr>
              <w:t>10GE:80; GE:160</w:t>
            </w:r>
          </w:p>
        </w:tc>
      </w:tr>
      <w:tr w:rsidR="00404EFD">
        <w:trPr>
          <w:trHeight w:val="460"/>
        </w:trPr>
        <w:tc>
          <w:tcPr>
            <w:tcW w:w="1980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</w:tcPr>
          <w:p w:rsidR="00404EFD" w:rsidRDefault="00476759">
            <w:pPr>
              <w:spacing w:after="0" w:line="240" w:lineRule="auto"/>
              <w:ind w:left="0" w:firstLine="0"/>
              <w:jc w:val="left"/>
              <w:rPr>
                <w:rFonts w:eastAsia="Times New Roman" w:cs="Arial"/>
                <w:sz w:val="18"/>
                <w:szCs w:val="18"/>
              </w:rPr>
            </w:pPr>
            <w:r>
              <w:rPr>
                <w:rFonts w:eastAsia="Times New Roman" w:cs="Arial"/>
                <w:sz w:val="18"/>
                <w:szCs w:val="18"/>
              </w:rPr>
              <w:t>Ethernet layer 2 protocol</w:t>
            </w:r>
          </w:p>
        </w:tc>
        <w:tc>
          <w:tcPr>
            <w:tcW w:w="4530" w:type="dxa"/>
            <w:tcBorders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</w:tcPr>
          <w:p w:rsidR="00404EFD" w:rsidRDefault="00476759">
            <w:pPr>
              <w:spacing w:after="0" w:line="240" w:lineRule="auto"/>
              <w:ind w:left="0" w:firstLine="0"/>
              <w:jc w:val="left"/>
              <w:rPr>
                <w:rFonts w:eastAsia="Times New Roman" w:cs="Arial"/>
                <w:sz w:val="18"/>
                <w:szCs w:val="18"/>
              </w:rPr>
            </w:pPr>
            <w:r>
              <w:rPr>
                <w:rFonts w:eastAsia="Times New Roman" w:cs="Arial"/>
                <w:sz w:val="18"/>
                <w:szCs w:val="18"/>
              </w:rPr>
              <w:t>G.8032, STP/RSTP, MSTP, L2 protocol transparent transmission, BPDU, LACP</w:t>
            </w:r>
          </w:p>
        </w:tc>
      </w:tr>
      <w:tr w:rsidR="00404EFD">
        <w:trPr>
          <w:trHeight w:val="290"/>
        </w:trPr>
        <w:tc>
          <w:tcPr>
            <w:tcW w:w="1980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</w:tcPr>
          <w:p w:rsidR="00404EFD" w:rsidRDefault="00476759">
            <w:pPr>
              <w:spacing w:after="0" w:line="240" w:lineRule="auto"/>
              <w:ind w:left="0" w:firstLine="0"/>
              <w:jc w:val="left"/>
              <w:rPr>
                <w:rFonts w:eastAsia="Times New Roman" w:cs="Arial"/>
                <w:sz w:val="18"/>
                <w:szCs w:val="18"/>
              </w:rPr>
            </w:pPr>
            <w:r>
              <w:rPr>
                <w:rFonts w:eastAsia="Times New Roman" w:cs="Arial"/>
                <w:sz w:val="18"/>
                <w:szCs w:val="18"/>
              </w:rPr>
              <w:t xml:space="preserve">Ethernet </w:t>
            </w:r>
            <w:r>
              <w:rPr>
                <w:rFonts w:eastAsia="Times New Roman" w:cs="Arial"/>
                <w:sz w:val="18"/>
                <w:szCs w:val="18"/>
              </w:rPr>
              <w:t>service</w:t>
            </w:r>
          </w:p>
        </w:tc>
        <w:tc>
          <w:tcPr>
            <w:tcW w:w="4530" w:type="dxa"/>
            <w:tcBorders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</w:tcPr>
          <w:p w:rsidR="00404EFD" w:rsidRDefault="00476759">
            <w:pPr>
              <w:spacing w:after="0" w:line="240" w:lineRule="auto"/>
              <w:ind w:left="0" w:firstLine="0"/>
              <w:jc w:val="left"/>
              <w:rPr>
                <w:rFonts w:eastAsia="Times New Roman" w:cs="Arial"/>
                <w:sz w:val="18"/>
                <w:szCs w:val="18"/>
              </w:rPr>
            </w:pPr>
            <w:r>
              <w:rPr>
                <w:rFonts w:eastAsia="Times New Roman" w:cs="Arial"/>
                <w:sz w:val="18"/>
                <w:szCs w:val="18"/>
              </w:rPr>
              <w:t xml:space="preserve">VLAN, bridge domain, L2TPv3, </w:t>
            </w:r>
            <w:proofErr w:type="spellStart"/>
            <w:r>
              <w:rPr>
                <w:rFonts w:eastAsia="Times New Roman" w:cs="Arial"/>
                <w:sz w:val="18"/>
                <w:szCs w:val="18"/>
              </w:rPr>
              <w:t>QinQ</w:t>
            </w:r>
            <w:proofErr w:type="spellEnd"/>
          </w:p>
        </w:tc>
      </w:tr>
      <w:tr w:rsidR="00404EFD">
        <w:trPr>
          <w:trHeight w:val="690"/>
        </w:trPr>
        <w:tc>
          <w:tcPr>
            <w:tcW w:w="1980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</w:tcPr>
          <w:p w:rsidR="00404EFD" w:rsidRDefault="00476759">
            <w:pPr>
              <w:spacing w:after="0" w:line="240" w:lineRule="auto"/>
              <w:ind w:left="0" w:firstLine="0"/>
              <w:jc w:val="left"/>
              <w:rPr>
                <w:rFonts w:eastAsia="Times New Roman" w:cs="Arial"/>
                <w:sz w:val="18"/>
                <w:szCs w:val="18"/>
              </w:rPr>
            </w:pPr>
            <w:r>
              <w:rPr>
                <w:rFonts w:eastAsia="Times New Roman" w:cs="Arial"/>
                <w:sz w:val="18"/>
                <w:szCs w:val="18"/>
              </w:rPr>
              <w:t>Routing</w:t>
            </w:r>
          </w:p>
        </w:tc>
        <w:tc>
          <w:tcPr>
            <w:tcW w:w="4530" w:type="dxa"/>
            <w:tcBorders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</w:tcPr>
          <w:p w:rsidR="00404EFD" w:rsidRDefault="00476759">
            <w:pPr>
              <w:spacing w:after="0" w:line="240" w:lineRule="auto"/>
              <w:ind w:left="0" w:firstLine="0"/>
              <w:jc w:val="left"/>
              <w:rPr>
                <w:rFonts w:eastAsia="Times New Roman" w:cs="Arial"/>
                <w:sz w:val="18"/>
                <w:szCs w:val="18"/>
              </w:rPr>
            </w:pPr>
            <w:r>
              <w:rPr>
                <w:rFonts w:eastAsia="Times New Roman" w:cs="Arial"/>
                <w:sz w:val="18"/>
                <w:szCs w:val="18"/>
              </w:rPr>
              <w:t xml:space="preserve">EIGRP, RIP, </w:t>
            </w:r>
            <w:proofErr w:type="spellStart"/>
            <w:r>
              <w:rPr>
                <w:rFonts w:eastAsia="Times New Roman" w:cs="Arial"/>
                <w:sz w:val="18"/>
                <w:szCs w:val="18"/>
              </w:rPr>
              <w:t>RIPng</w:t>
            </w:r>
            <w:proofErr w:type="spellEnd"/>
            <w:r>
              <w:rPr>
                <w:rFonts w:eastAsia="Times New Roman" w:cs="Arial"/>
                <w:sz w:val="18"/>
                <w:szCs w:val="18"/>
              </w:rPr>
              <w:t xml:space="preserve">, OSPF, OSPFv3, IS-IS, IS-ISv6, BGP, BGPv6, static routing, IPv4 multicast, IPv6 multicast, multicast static, </w:t>
            </w:r>
            <w:proofErr w:type="spellStart"/>
            <w:r>
              <w:rPr>
                <w:rFonts w:eastAsia="Times New Roman" w:cs="Arial"/>
                <w:sz w:val="18"/>
                <w:szCs w:val="18"/>
              </w:rPr>
              <w:t>etc</w:t>
            </w:r>
            <w:proofErr w:type="spellEnd"/>
          </w:p>
        </w:tc>
      </w:tr>
      <w:tr w:rsidR="00404EFD">
        <w:trPr>
          <w:trHeight w:val="290"/>
        </w:trPr>
        <w:tc>
          <w:tcPr>
            <w:tcW w:w="1980" w:type="dxa"/>
            <w:vMerge w:val="restart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</w:tcPr>
          <w:p w:rsidR="00404EFD" w:rsidRDefault="00476759">
            <w:pPr>
              <w:spacing w:after="0" w:line="240" w:lineRule="auto"/>
              <w:ind w:left="0" w:firstLine="0"/>
              <w:jc w:val="left"/>
              <w:rPr>
                <w:rFonts w:eastAsia="Times New Roman" w:cs="Arial"/>
                <w:sz w:val="18"/>
                <w:szCs w:val="18"/>
              </w:rPr>
            </w:pPr>
            <w:r>
              <w:rPr>
                <w:rFonts w:eastAsia="Times New Roman" w:cs="Arial"/>
                <w:sz w:val="18"/>
                <w:szCs w:val="18"/>
              </w:rPr>
              <w:t>IPv4</w:t>
            </w:r>
          </w:p>
        </w:tc>
        <w:tc>
          <w:tcPr>
            <w:tcW w:w="4530" w:type="dxa"/>
            <w:tcBorders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</w:tcPr>
          <w:p w:rsidR="00404EFD" w:rsidRDefault="00476759">
            <w:pPr>
              <w:spacing w:after="0" w:line="240" w:lineRule="auto"/>
              <w:ind w:left="0" w:firstLine="0"/>
              <w:jc w:val="left"/>
              <w:rPr>
                <w:rFonts w:eastAsia="Times New Roman" w:cs="Arial"/>
                <w:sz w:val="18"/>
                <w:szCs w:val="18"/>
              </w:rPr>
            </w:pPr>
            <w:r>
              <w:rPr>
                <w:rFonts w:eastAsia="Times New Roman" w:cs="Arial"/>
                <w:sz w:val="18"/>
                <w:szCs w:val="18"/>
              </w:rPr>
              <w:t>ICMP, IP, TCP, UDP, socket (TCP/UDP/RAW IP), ARP</w:t>
            </w:r>
          </w:p>
        </w:tc>
      </w:tr>
      <w:tr w:rsidR="00404EFD">
        <w:trPr>
          <w:trHeight w:val="290"/>
        </w:trPr>
        <w:tc>
          <w:tcPr>
            <w:tcW w:w="1980" w:type="dxa"/>
            <w:vMerge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404EFD" w:rsidRDefault="00404EFD">
            <w:pPr>
              <w:spacing w:after="0" w:line="240" w:lineRule="auto"/>
              <w:ind w:left="0" w:firstLine="0"/>
              <w:jc w:val="left"/>
              <w:rPr>
                <w:rFonts w:eastAsia="Times New Roman" w:cs="Arial"/>
                <w:sz w:val="18"/>
                <w:szCs w:val="18"/>
              </w:rPr>
            </w:pPr>
          </w:p>
        </w:tc>
        <w:tc>
          <w:tcPr>
            <w:tcW w:w="4530" w:type="dxa"/>
            <w:tcBorders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</w:tcPr>
          <w:p w:rsidR="00404EFD" w:rsidRDefault="00476759">
            <w:pPr>
              <w:spacing w:after="0" w:line="240" w:lineRule="auto"/>
              <w:ind w:left="0" w:firstLine="0"/>
              <w:jc w:val="left"/>
              <w:rPr>
                <w:rFonts w:eastAsia="Times New Roman" w:cs="Arial"/>
                <w:sz w:val="18"/>
                <w:szCs w:val="18"/>
              </w:rPr>
            </w:pPr>
            <w:r>
              <w:rPr>
                <w:rFonts w:eastAsia="Times New Roman" w:cs="Arial"/>
                <w:sz w:val="18"/>
                <w:szCs w:val="18"/>
              </w:rPr>
              <w:t xml:space="preserve">Static DNS, DNS </w:t>
            </w:r>
            <w:r>
              <w:rPr>
                <w:rFonts w:eastAsia="Times New Roman" w:cs="Arial"/>
                <w:sz w:val="18"/>
                <w:szCs w:val="18"/>
              </w:rPr>
              <w:t>Client</w:t>
            </w:r>
          </w:p>
        </w:tc>
      </w:tr>
      <w:tr w:rsidR="00404EFD">
        <w:trPr>
          <w:trHeight w:val="290"/>
        </w:trPr>
        <w:tc>
          <w:tcPr>
            <w:tcW w:w="1980" w:type="dxa"/>
            <w:vMerge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404EFD" w:rsidRDefault="00404EFD">
            <w:pPr>
              <w:spacing w:after="0" w:line="240" w:lineRule="auto"/>
              <w:ind w:left="0" w:firstLine="0"/>
              <w:jc w:val="left"/>
              <w:rPr>
                <w:rFonts w:eastAsia="Times New Roman" w:cs="Arial"/>
                <w:sz w:val="18"/>
                <w:szCs w:val="18"/>
              </w:rPr>
            </w:pPr>
          </w:p>
        </w:tc>
        <w:tc>
          <w:tcPr>
            <w:tcW w:w="4530" w:type="dxa"/>
            <w:tcBorders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</w:tcPr>
          <w:p w:rsidR="00404EFD" w:rsidRDefault="00476759">
            <w:pPr>
              <w:spacing w:after="0" w:line="240" w:lineRule="auto"/>
              <w:ind w:left="0" w:firstLine="0"/>
              <w:jc w:val="left"/>
              <w:rPr>
                <w:rFonts w:eastAsia="Times New Roman" w:cs="Arial"/>
                <w:sz w:val="18"/>
                <w:szCs w:val="18"/>
              </w:rPr>
            </w:pPr>
            <w:r>
              <w:rPr>
                <w:rFonts w:eastAsia="Times New Roman" w:cs="Arial"/>
                <w:sz w:val="18"/>
                <w:szCs w:val="18"/>
              </w:rPr>
              <w:t>FTP Server, FTP Client</w:t>
            </w:r>
          </w:p>
        </w:tc>
      </w:tr>
      <w:tr w:rsidR="00404EFD">
        <w:trPr>
          <w:trHeight w:val="290"/>
        </w:trPr>
        <w:tc>
          <w:tcPr>
            <w:tcW w:w="1980" w:type="dxa"/>
            <w:vMerge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404EFD" w:rsidRDefault="00404EFD">
            <w:pPr>
              <w:spacing w:after="0" w:line="240" w:lineRule="auto"/>
              <w:ind w:left="0" w:firstLine="0"/>
              <w:jc w:val="left"/>
              <w:rPr>
                <w:rFonts w:eastAsia="Times New Roman" w:cs="Arial"/>
                <w:sz w:val="18"/>
                <w:szCs w:val="18"/>
              </w:rPr>
            </w:pPr>
          </w:p>
        </w:tc>
        <w:tc>
          <w:tcPr>
            <w:tcW w:w="4530" w:type="dxa"/>
            <w:tcBorders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</w:tcPr>
          <w:p w:rsidR="00404EFD" w:rsidRDefault="00476759">
            <w:pPr>
              <w:spacing w:after="0" w:line="240" w:lineRule="auto"/>
              <w:ind w:left="0" w:firstLine="0"/>
              <w:jc w:val="left"/>
              <w:rPr>
                <w:rFonts w:eastAsia="Times New Roman" w:cs="Arial"/>
                <w:sz w:val="18"/>
                <w:szCs w:val="18"/>
              </w:rPr>
            </w:pPr>
            <w:r>
              <w:rPr>
                <w:rFonts w:eastAsia="Times New Roman" w:cs="Arial"/>
                <w:sz w:val="18"/>
                <w:szCs w:val="18"/>
              </w:rPr>
              <w:t>TFTP Client</w:t>
            </w:r>
          </w:p>
        </w:tc>
      </w:tr>
      <w:tr w:rsidR="00404EFD">
        <w:trPr>
          <w:trHeight w:val="290"/>
        </w:trPr>
        <w:tc>
          <w:tcPr>
            <w:tcW w:w="1980" w:type="dxa"/>
            <w:vMerge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404EFD" w:rsidRDefault="00404EFD">
            <w:pPr>
              <w:spacing w:after="0" w:line="240" w:lineRule="auto"/>
              <w:ind w:left="0" w:firstLine="0"/>
              <w:jc w:val="left"/>
              <w:rPr>
                <w:rFonts w:eastAsia="Times New Roman" w:cs="Arial"/>
                <w:sz w:val="18"/>
                <w:szCs w:val="18"/>
              </w:rPr>
            </w:pPr>
          </w:p>
        </w:tc>
        <w:tc>
          <w:tcPr>
            <w:tcW w:w="4530" w:type="dxa"/>
            <w:tcBorders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</w:tcPr>
          <w:p w:rsidR="00404EFD" w:rsidRDefault="00476759">
            <w:pPr>
              <w:spacing w:after="0" w:line="240" w:lineRule="auto"/>
              <w:ind w:left="0" w:firstLine="0"/>
              <w:jc w:val="left"/>
              <w:rPr>
                <w:rFonts w:eastAsia="Times New Roman" w:cs="Arial"/>
                <w:sz w:val="18"/>
                <w:szCs w:val="18"/>
              </w:rPr>
            </w:pPr>
            <w:r>
              <w:rPr>
                <w:rFonts w:eastAsia="Times New Roman" w:cs="Arial"/>
                <w:sz w:val="18"/>
                <w:szCs w:val="18"/>
              </w:rPr>
              <w:t>DHCP Relay and DHCP Server</w:t>
            </w:r>
          </w:p>
        </w:tc>
      </w:tr>
      <w:tr w:rsidR="00404EFD">
        <w:trPr>
          <w:trHeight w:val="290"/>
        </w:trPr>
        <w:tc>
          <w:tcPr>
            <w:tcW w:w="1980" w:type="dxa"/>
            <w:vMerge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404EFD" w:rsidRDefault="00404EFD">
            <w:pPr>
              <w:spacing w:after="0" w:line="240" w:lineRule="auto"/>
              <w:ind w:left="0" w:firstLine="0"/>
              <w:jc w:val="left"/>
              <w:rPr>
                <w:rFonts w:eastAsia="Times New Roman" w:cs="Arial"/>
                <w:sz w:val="18"/>
                <w:szCs w:val="18"/>
              </w:rPr>
            </w:pPr>
          </w:p>
        </w:tc>
        <w:tc>
          <w:tcPr>
            <w:tcW w:w="4530" w:type="dxa"/>
            <w:tcBorders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</w:tcPr>
          <w:p w:rsidR="00404EFD" w:rsidRDefault="00476759">
            <w:pPr>
              <w:spacing w:after="0" w:line="240" w:lineRule="auto"/>
              <w:ind w:left="0" w:firstLine="0"/>
              <w:jc w:val="left"/>
              <w:rPr>
                <w:rFonts w:eastAsia="Times New Roman" w:cs="Arial"/>
                <w:sz w:val="18"/>
                <w:szCs w:val="18"/>
              </w:rPr>
            </w:pPr>
            <w:r>
              <w:rPr>
                <w:rFonts w:eastAsia="Times New Roman" w:cs="Arial"/>
                <w:sz w:val="18"/>
                <w:szCs w:val="18"/>
              </w:rPr>
              <w:t xml:space="preserve">Ping, </w:t>
            </w:r>
            <w:proofErr w:type="spellStart"/>
            <w:r>
              <w:rPr>
                <w:rFonts w:eastAsia="Times New Roman" w:cs="Arial"/>
                <w:sz w:val="18"/>
                <w:szCs w:val="18"/>
              </w:rPr>
              <w:t>Tracert</w:t>
            </w:r>
            <w:proofErr w:type="spellEnd"/>
            <w:r>
              <w:rPr>
                <w:rFonts w:eastAsia="Times New Roman" w:cs="Arial"/>
                <w:sz w:val="18"/>
                <w:szCs w:val="18"/>
              </w:rPr>
              <w:t>, NQA</w:t>
            </w:r>
          </w:p>
        </w:tc>
      </w:tr>
      <w:tr w:rsidR="00404EFD">
        <w:trPr>
          <w:trHeight w:val="290"/>
        </w:trPr>
        <w:tc>
          <w:tcPr>
            <w:tcW w:w="1980" w:type="dxa"/>
            <w:vMerge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404EFD" w:rsidRDefault="00404EFD">
            <w:pPr>
              <w:spacing w:after="0" w:line="240" w:lineRule="auto"/>
              <w:ind w:left="0" w:firstLine="0"/>
              <w:jc w:val="left"/>
              <w:rPr>
                <w:rFonts w:eastAsia="Times New Roman" w:cs="Arial"/>
                <w:sz w:val="18"/>
                <w:szCs w:val="18"/>
              </w:rPr>
            </w:pPr>
          </w:p>
        </w:tc>
        <w:tc>
          <w:tcPr>
            <w:tcW w:w="4530" w:type="dxa"/>
            <w:tcBorders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</w:tcPr>
          <w:p w:rsidR="00404EFD" w:rsidRDefault="00476759">
            <w:pPr>
              <w:spacing w:after="0" w:line="240" w:lineRule="auto"/>
              <w:ind w:left="0" w:firstLine="0"/>
              <w:jc w:val="left"/>
              <w:rPr>
                <w:rFonts w:eastAsia="Times New Roman" w:cs="Arial"/>
                <w:sz w:val="18"/>
                <w:szCs w:val="18"/>
              </w:rPr>
            </w:pPr>
            <w:r>
              <w:rPr>
                <w:rFonts w:eastAsia="Times New Roman" w:cs="Arial"/>
                <w:sz w:val="18"/>
                <w:szCs w:val="18"/>
              </w:rPr>
              <w:t>IP policy-based routing</w:t>
            </w:r>
          </w:p>
        </w:tc>
      </w:tr>
      <w:tr w:rsidR="00404EFD">
        <w:trPr>
          <w:trHeight w:val="460"/>
        </w:trPr>
        <w:tc>
          <w:tcPr>
            <w:tcW w:w="1980" w:type="dxa"/>
            <w:vMerge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404EFD" w:rsidRDefault="00404EFD">
            <w:pPr>
              <w:spacing w:after="0" w:line="240" w:lineRule="auto"/>
              <w:ind w:left="0" w:firstLine="0"/>
              <w:jc w:val="left"/>
              <w:rPr>
                <w:rFonts w:eastAsia="Times New Roman" w:cs="Arial"/>
                <w:sz w:val="18"/>
                <w:szCs w:val="18"/>
              </w:rPr>
            </w:pPr>
          </w:p>
        </w:tc>
        <w:tc>
          <w:tcPr>
            <w:tcW w:w="4530" w:type="dxa"/>
            <w:tcBorders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</w:tcPr>
          <w:p w:rsidR="00404EFD" w:rsidRDefault="00476759">
            <w:pPr>
              <w:spacing w:after="0" w:line="240" w:lineRule="auto"/>
              <w:ind w:left="0" w:firstLine="0"/>
              <w:rPr>
                <w:rFonts w:eastAsia="Times New Roman" w:cs="Arial"/>
                <w:sz w:val="18"/>
                <w:szCs w:val="18"/>
              </w:rPr>
            </w:pPr>
            <w:r>
              <w:rPr>
                <w:rFonts w:eastAsia="Times New Roman" w:cs="Arial"/>
                <w:sz w:val="18"/>
                <w:szCs w:val="18"/>
              </w:rPr>
              <w:t>Forwarding next hop based on traffic IP policy-based route load balancing</w:t>
            </w:r>
          </w:p>
        </w:tc>
      </w:tr>
      <w:tr w:rsidR="00404EFD">
        <w:trPr>
          <w:trHeight w:val="460"/>
        </w:trPr>
        <w:tc>
          <w:tcPr>
            <w:tcW w:w="1980" w:type="dxa"/>
            <w:vMerge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404EFD" w:rsidRDefault="00404EFD">
            <w:pPr>
              <w:spacing w:after="0" w:line="240" w:lineRule="auto"/>
              <w:ind w:left="0" w:firstLine="0"/>
              <w:jc w:val="left"/>
              <w:rPr>
                <w:rFonts w:eastAsia="Times New Roman" w:cs="Arial"/>
                <w:sz w:val="18"/>
                <w:szCs w:val="18"/>
              </w:rPr>
            </w:pPr>
          </w:p>
        </w:tc>
        <w:tc>
          <w:tcPr>
            <w:tcW w:w="4530" w:type="dxa"/>
            <w:tcBorders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</w:tcPr>
          <w:p w:rsidR="00404EFD" w:rsidRDefault="00476759">
            <w:pPr>
              <w:spacing w:after="0" w:line="240" w:lineRule="auto"/>
              <w:ind w:left="0" w:firstLine="0"/>
              <w:jc w:val="left"/>
              <w:rPr>
                <w:rFonts w:eastAsia="Times New Roman" w:cs="Arial"/>
                <w:sz w:val="18"/>
                <w:szCs w:val="18"/>
              </w:rPr>
            </w:pPr>
            <w:r>
              <w:rPr>
                <w:rFonts w:eastAsia="Times New Roman" w:cs="Arial"/>
                <w:sz w:val="18"/>
                <w:szCs w:val="18"/>
              </w:rPr>
              <w:t xml:space="preserve">The </w:t>
            </w:r>
            <w:proofErr w:type="spellStart"/>
            <w:r>
              <w:rPr>
                <w:rFonts w:eastAsia="Times New Roman" w:cs="Arial"/>
                <w:sz w:val="18"/>
                <w:szCs w:val="18"/>
              </w:rPr>
              <w:t>QinQ</w:t>
            </w:r>
            <w:proofErr w:type="spellEnd"/>
            <w:r>
              <w:rPr>
                <w:rFonts w:eastAsia="Times New Roman" w:cs="Arial"/>
                <w:sz w:val="18"/>
                <w:szCs w:val="18"/>
              </w:rPr>
              <w:t xml:space="preserve"> interface (</w:t>
            </w:r>
            <w:proofErr w:type="spellStart"/>
            <w:r>
              <w:rPr>
                <w:rFonts w:eastAsia="Times New Roman" w:cs="Arial"/>
                <w:sz w:val="18"/>
                <w:szCs w:val="18"/>
              </w:rPr>
              <w:t>QinQ</w:t>
            </w:r>
            <w:proofErr w:type="spellEnd"/>
            <w:r>
              <w:rPr>
                <w:rFonts w:eastAsia="Times New Roman" w:cs="Arial"/>
                <w:sz w:val="18"/>
                <w:szCs w:val="18"/>
              </w:rPr>
              <w:t xml:space="preserve"> termination and dot1q </w:t>
            </w:r>
            <w:r>
              <w:rPr>
                <w:rFonts w:eastAsia="Times New Roman" w:cs="Arial"/>
                <w:sz w:val="18"/>
                <w:szCs w:val="18"/>
              </w:rPr>
              <w:t>termination) supports IPv4 load balancing.</w:t>
            </w:r>
          </w:p>
        </w:tc>
      </w:tr>
      <w:tr w:rsidR="00404EFD">
        <w:trPr>
          <w:trHeight w:val="460"/>
        </w:trPr>
        <w:tc>
          <w:tcPr>
            <w:tcW w:w="1980" w:type="dxa"/>
            <w:vMerge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404EFD" w:rsidRDefault="00404EFD">
            <w:pPr>
              <w:spacing w:after="0" w:line="240" w:lineRule="auto"/>
              <w:ind w:left="0" w:firstLine="0"/>
              <w:jc w:val="left"/>
              <w:rPr>
                <w:rFonts w:eastAsia="Times New Roman" w:cs="Arial"/>
                <w:sz w:val="18"/>
                <w:szCs w:val="18"/>
              </w:rPr>
            </w:pPr>
          </w:p>
        </w:tc>
        <w:tc>
          <w:tcPr>
            <w:tcW w:w="4530" w:type="dxa"/>
            <w:tcBorders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</w:tcPr>
          <w:p w:rsidR="00404EFD" w:rsidRDefault="00476759">
            <w:pPr>
              <w:spacing w:after="0" w:line="240" w:lineRule="auto"/>
              <w:ind w:left="0" w:firstLine="0"/>
              <w:jc w:val="left"/>
              <w:rPr>
                <w:rFonts w:eastAsia="Times New Roman" w:cs="Arial"/>
                <w:sz w:val="18"/>
                <w:szCs w:val="18"/>
              </w:rPr>
            </w:pPr>
            <w:r>
              <w:rPr>
                <w:rFonts w:eastAsia="Times New Roman" w:cs="Arial"/>
                <w:sz w:val="18"/>
                <w:szCs w:val="18"/>
              </w:rPr>
              <w:t>Enabling and disabling the rapid ping reply function based on interface boards</w:t>
            </w:r>
          </w:p>
        </w:tc>
      </w:tr>
      <w:tr w:rsidR="00404EFD">
        <w:trPr>
          <w:trHeight w:val="460"/>
        </w:trPr>
        <w:tc>
          <w:tcPr>
            <w:tcW w:w="1980" w:type="dxa"/>
            <w:vMerge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404EFD" w:rsidRDefault="00404EFD">
            <w:pPr>
              <w:spacing w:after="0" w:line="240" w:lineRule="auto"/>
              <w:ind w:left="0" w:firstLine="0"/>
              <w:jc w:val="left"/>
              <w:rPr>
                <w:rFonts w:eastAsia="Times New Roman" w:cs="Arial"/>
                <w:sz w:val="18"/>
                <w:szCs w:val="18"/>
              </w:rPr>
            </w:pPr>
          </w:p>
        </w:tc>
        <w:tc>
          <w:tcPr>
            <w:tcW w:w="4530" w:type="dxa"/>
            <w:tcBorders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</w:tcPr>
          <w:p w:rsidR="00404EFD" w:rsidRDefault="00476759">
            <w:pPr>
              <w:spacing w:after="0" w:line="240" w:lineRule="auto"/>
              <w:ind w:left="0" w:firstLine="0"/>
              <w:jc w:val="left"/>
              <w:rPr>
                <w:rFonts w:eastAsia="Times New Roman" w:cs="Arial"/>
                <w:sz w:val="18"/>
                <w:szCs w:val="18"/>
              </w:rPr>
            </w:pPr>
            <w:r>
              <w:rPr>
                <w:rFonts w:eastAsia="Times New Roman" w:cs="Arial"/>
                <w:sz w:val="18"/>
                <w:szCs w:val="18"/>
              </w:rPr>
              <w:t>Forcible fragmentation for packets with length greater than MTU and DF enabled</w:t>
            </w:r>
          </w:p>
        </w:tc>
      </w:tr>
      <w:tr w:rsidR="00404EFD">
        <w:trPr>
          <w:trHeight w:val="290"/>
        </w:trPr>
        <w:tc>
          <w:tcPr>
            <w:tcW w:w="1980" w:type="dxa"/>
            <w:vMerge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404EFD" w:rsidRDefault="00404EFD">
            <w:pPr>
              <w:spacing w:after="0" w:line="240" w:lineRule="auto"/>
              <w:ind w:left="0" w:firstLine="0"/>
              <w:jc w:val="left"/>
              <w:rPr>
                <w:rFonts w:eastAsia="Times New Roman" w:cs="Arial"/>
                <w:sz w:val="18"/>
                <w:szCs w:val="18"/>
              </w:rPr>
            </w:pPr>
          </w:p>
        </w:tc>
        <w:tc>
          <w:tcPr>
            <w:tcW w:w="4530" w:type="dxa"/>
            <w:tcBorders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</w:tcPr>
          <w:p w:rsidR="00404EFD" w:rsidRDefault="00476759">
            <w:pPr>
              <w:spacing w:after="0" w:line="240" w:lineRule="auto"/>
              <w:ind w:left="0" w:firstLine="0"/>
              <w:jc w:val="left"/>
              <w:rPr>
                <w:rFonts w:eastAsia="Times New Roman" w:cs="Arial"/>
                <w:sz w:val="18"/>
                <w:szCs w:val="18"/>
              </w:rPr>
            </w:pPr>
            <w:r>
              <w:rPr>
                <w:rFonts w:eastAsia="Times New Roman" w:cs="Arial"/>
                <w:sz w:val="18"/>
                <w:szCs w:val="18"/>
              </w:rPr>
              <w:t>MPLS-in-UDP tunnel egress</w:t>
            </w:r>
          </w:p>
        </w:tc>
      </w:tr>
      <w:tr w:rsidR="00404EFD">
        <w:trPr>
          <w:trHeight w:val="290"/>
        </w:trPr>
        <w:tc>
          <w:tcPr>
            <w:tcW w:w="1980" w:type="dxa"/>
            <w:vMerge w:val="restart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</w:tcPr>
          <w:p w:rsidR="00404EFD" w:rsidRDefault="00476759">
            <w:pPr>
              <w:spacing w:after="0" w:line="240" w:lineRule="auto"/>
              <w:ind w:left="0" w:firstLine="0"/>
              <w:jc w:val="left"/>
              <w:rPr>
                <w:rFonts w:eastAsia="Times New Roman" w:cs="Arial"/>
                <w:sz w:val="18"/>
                <w:szCs w:val="18"/>
              </w:rPr>
            </w:pPr>
            <w:r>
              <w:rPr>
                <w:rFonts w:eastAsia="Times New Roman" w:cs="Arial"/>
                <w:sz w:val="18"/>
                <w:szCs w:val="18"/>
              </w:rPr>
              <w:t>IPv6</w:t>
            </w:r>
          </w:p>
        </w:tc>
        <w:tc>
          <w:tcPr>
            <w:tcW w:w="4530" w:type="dxa"/>
            <w:tcBorders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</w:tcPr>
          <w:p w:rsidR="00404EFD" w:rsidRDefault="00476759">
            <w:pPr>
              <w:spacing w:after="0" w:line="240" w:lineRule="auto"/>
              <w:ind w:left="0" w:firstLine="0"/>
              <w:jc w:val="left"/>
              <w:rPr>
                <w:rFonts w:eastAsia="Times New Roman" w:cs="Arial"/>
                <w:sz w:val="18"/>
                <w:szCs w:val="18"/>
              </w:rPr>
            </w:pPr>
            <w:r>
              <w:rPr>
                <w:rFonts w:eastAsia="Times New Roman" w:cs="Arial"/>
                <w:sz w:val="18"/>
                <w:szCs w:val="18"/>
              </w:rPr>
              <w:t>IPv6 (ND)</w:t>
            </w:r>
          </w:p>
        </w:tc>
      </w:tr>
      <w:tr w:rsidR="00404EFD">
        <w:trPr>
          <w:trHeight w:val="290"/>
        </w:trPr>
        <w:tc>
          <w:tcPr>
            <w:tcW w:w="1980" w:type="dxa"/>
            <w:vMerge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404EFD" w:rsidRDefault="00404EFD">
            <w:pPr>
              <w:spacing w:after="0" w:line="240" w:lineRule="auto"/>
              <w:ind w:left="0" w:firstLine="0"/>
              <w:jc w:val="left"/>
              <w:rPr>
                <w:rFonts w:eastAsia="Times New Roman" w:cs="Arial"/>
                <w:sz w:val="18"/>
                <w:szCs w:val="18"/>
              </w:rPr>
            </w:pPr>
          </w:p>
        </w:tc>
        <w:tc>
          <w:tcPr>
            <w:tcW w:w="4530" w:type="dxa"/>
            <w:tcBorders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</w:tcPr>
          <w:p w:rsidR="00404EFD" w:rsidRDefault="00476759">
            <w:pPr>
              <w:spacing w:after="0" w:line="240" w:lineRule="auto"/>
              <w:ind w:left="0" w:firstLine="0"/>
              <w:jc w:val="left"/>
              <w:rPr>
                <w:rFonts w:eastAsia="Times New Roman" w:cs="Arial"/>
                <w:sz w:val="18"/>
                <w:szCs w:val="18"/>
              </w:rPr>
            </w:pPr>
            <w:r>
              <w:rPr>
                <w:rFonts w:eastAsia="Times New Roman" w:cs="Arial"/>
                <w:sz w:val="18"/>
                <w:szCs w:val="18"/>
              </w:rPr>
              <w:t xml:space="preserve">Path </w:t>
            </w:r>
            <w:r>
              <w:rPr>
                <w:rFonts w:eastAsia="Times New Roman" w:cs="Arial"/>
                <w:sz w:val="18"/>
                <w:szCs w:val="18"/>
              </w:rPr>
              <w:t>MTU (PMTU)</w:t>
            </w:r>
          </w:p>
        </w:tc>
      </w:tr>
      <w:tr w:rsidR="00404EFD">
        <w:trPr>
          <w:trHeight w:val="290"/>
        </w:trPr>
        <w:tc>
          <w:tcPr>
            <w:tcW w:w="1980" w:type="dxa"/>
            <w:vMerge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404EFD" w:rsidRDefault="00404EFD">
            <w:pPr>
              <w:spacing w:after="0" w:line="240" w:lineRule="auto"/>
              <w:ind w:left="0" w:firstLine="0"/>
              <w:jc w:val="left"/>
              <w:rPr>
                <w:rFonts w:eastAsia="Times New Roman" w:cs="Arial"/>
                <w:sz w:val="18"/>
                <w:szCs w:val="18"/>
              </w:rPr>
            </w:pPr>
          </w:p>
        </w:tc>
        <w:tc>
          <w:tcPr>
            <w:tcW w:w="4530" w:type="dxa"/>
            <w:tcBorders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</w:tcPr>
          <w:p w:rsidR="00404EFD" w:rsidRDefault="00476759">
            <w:pPr>
              <w:spacing w:after="0" w:line="240" w:lineRule="auto"/>
              <w:ind w:left="0" w:firstLine="0"/>
              <w:jc w:val="left"/>
              <w:rPr>
                <w:rFonts w:eastAsia="Times New Roman" w:cs="Arial"/>
                <w:sz w:val="18"/>
                <w:szCs w:val="18"/>
              </w:rPr>
            </w:pPr>
            <w:r>
              <w:rPr>
                <w:rFonts w:eastAsia="Times New Roman" w:cs="Arial"/>
                <w:sz w:val="18"/>
                <w:szCs w:val="18"/>
              </w:rPr>
              <w:t>TCP6</w:t>
            </w:r>
          </w:p>
        </w:tc>
      </w:tr>
      <w:tr w:rsidR="00404EFD">
        <w:trPr>
          <w:trHeight w:val="290"/>
        </w:trPr>
        <w:tc>
          <w:tcPr>
            <w:tcW w:w="1980" w:type="dxa"/>
            <w:vMerge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404EFD" w:rsidRDefault="00404EFD">
            <w:pPr>
              <w:spacing w:after="0" w:line="240" w:lineRule="auto"/>
              <w:ind w:left="0" w:firstLine="0"/>
              <w:jc w:val="left"/>
              <w:rPr>
                <w:rFonts w:eastAsia="Times New Roman" w:cs="Arial"/>
                <w:sz w:val="18"/>
                <w:szCs w:val="18"/>
              </w:rPr>
            </w:pPr>
          </w:p>
        </w:tc>
        <w:tc>
          <w:tcPr>
            <w:tcW w:w="4530" w:type="dxa"/>
            <w:tcBorders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</w:tcPr>
          <w:p w:rsidR="00404EFD" w:rsidRDefault="00476759">
            <w:pPr>
              <w:spacing w:after="0" w:line="240" w:lineRule="auto"/>
              <w:ind w:left="0" w:firstLine="0"/>
              <w:jc w:val="left"/>
              <w:rPr>
                <w:rFonts w:eastAsia="Times New Roman" w:cs="Arial"/>
                <w:sz w:val="18"/>
                <w:szCs w:val="18"/>
              </w:rPr>
            </w:pPr>
            <w:r>
              <w:rPr>
                <w:rFonts w:eastAsia="Times New Roman" w:cs="Arial"/>
                <w:sz w:val="18"/>
                <w:szCs w:val="18"/>
              </w:rPr>
              <w:t>Ping IPv6</w:t>
            </w:r>
          </w:p>
        </w:tc>
      </w:tr>
      <w:tr w:rsidR="00404EFD">
        <w:trPr>
          <w:trHeight w:val="290"/>
        </w:trPr>
        <w:tc>
          <w:tcPr>
            <w:tcW w:w="1980" w:type="dxa"/>
            <w:vMerge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404EFD" w:rsidRDefault="00404EFD">
            <w:pPr>
              <w:spacing w:after="0" w:line="240" w:lineRule="auto"/>
              <w:ind w:left="0" w:firstLine="0"/>
              <w:jc w:val="left"/>
              <w:rPr>
                <w:rFonts w:eastAsia="Times New Roman" w:cs="Arial"/>
                <w:sz w:val="18"/>
                <w:szCs w:val="18"/>
              </w:rPr>
            </w:pPr>
          </w:p>
        </w:tc>
        <w:tc>
          <w:tcPr>
            <w:tcW w:w="4530" w:type="dxa"/>
            <w:tcBorders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</w:tcPr>
          <w:p w:rsidR="00404EFD" w:rsidRDefault="00476759">
            <w:pPr>
              <w:spacing w:after="0" w:line="240" w:lineRule="auto"/>
              <w:ind w:left="0" w:firstLine="0"/>
              <w:jc w:val="left"/>
              <w:rPr>
                <w:rFonts w:eastAsia="Times New Roman" w:cs="Arial"/>
                <w:sz w:val="18"/>
                <w:szCs w:val="18"/>
              </w:rPr>
            </w:pPr>
            <w:proofErr w:type="spellStart"/>
            <w:r>
              <w:rPr>
                <w:rFonts w:eastAsia="Times New Roman" w:cs="Arial"/>
                <w:sz w:val="18"/>
                <w:szCs w:val="18"/>
              </w:rPr>
              <w:t>Tracert</w:t>
            </w:r>
            <w:proofErr w:type="spellEnd"/>
            <w:r>
              <w:rPr>
                <w:rFonts w:eastAsia="Times New Roman" w:cs="Arial"/>
                <w:sz w:val="18"/>
                <w:szCs w:val="18"/>
              </w:rPr>
              <w:t xml:space="preserve"> IPv6</w:t>
            </w:r>
          </w:p>
        </w:tc>
      </w:tr>
      <w:tr w:rsidR="00404EFD">
        <w:trPr>
          <w:trHeight w:val="290"/>
        </w:trPr>
        <w:tc>
          <w:tcPr>
            <w:tcW w:w="1980" w:type="dxa"/>
            <w:vMerge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404EFD" w:rsidRDefault="00404EFD">
            <w:pPr>
              <w:spacing w:after="0" w:line="240" w:lineRule="auto"/>
              <w:ind w:left="0" w:firstLine="0"/>
              <w:jc w:val="left"/>
              <w:rPr>
                <w:rFonts w:eastAsia="Times New Roman" w:cs="Arial"/>
                <w:sz w:val="18"/>
                <w:szCs w:val="18"/>
              </w:rPr>
            </w:pPr>
          </w:p>
        </w:tc>
        <w:tc>
          <w:tcPr>
            <w:tcW w:w="4530" w:type="dxa"/>
            <w:tcBorders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</w:tcPr>
          <w:p w:rsidR="00404EFD" w:rsidRDefault="00476759">
            <w:pPr>
              <w:spacing w:after="0" w:line="240" w:lineRule="auto"/>
              <w:ind w:left="0" w:firstLine="0"/>
              <w:jc w:val="left"/>
              <w:rPr>
                <w:rFonts w:eastAsia="Times New Roman" w:cs="Arial"/>
                <w:sz w:val="18"/>
                <w:szCs w:val="18"/>
              </w:rPr>
            </w:pPr>
            <w:r>
              <w:rPr>
                <w:rFonts w:eastAsia="Times New Roman" w:cs="Arial"/>
                <w:sz w:val="18"/>
                <w:szCs w:val="18"/>
              </w:rPr>
              <w:t>Socket IPv6</w:t>
            </w:r>
          </w:p>
        </w:tc>
      </w:tr>
      <w:tr w:rsidR="00404EFD">
        <w:trPr>
          <w:trHeight w:val="290"/>
        </w:trPr>
        <w:tc>
          <w:tcPr>
            <w:tcW w:w="1980" w:type="dxa"/>
            <w:vMerge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404EFD" w:rsidRDefault="00404EFD">
            <w:pPr>
              <w:spacing w:after="0" w:line="240" w:lineRule="auto"/>
              <w:ind w:left="0" w:firstLine="0"/>
              <w:jc w:val="left"/>
              <w:rPr>
                <w:rFonts w:eastAsia="Times New Roman" w:cs="Arial"/>
                <w:sz w:val="18"/>
                <w:szCs w:val="18"/>
              </w:rPr>
            </w:pPr>
          </w:p>
        </w:tc>
        <w:tc>
          <w:tcPr>
            <w:tcW w:w="4530" w:type="dxa"/>
            <w:tcBorders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</w:tcPr>
          <w:p w:rsidR="00404EFD" w:rsidRDefault="00476759">
            <w:pPr>
              <w:spacing w:after="0" w:line="240" w:lineRule="auto"/>
              <w:ind w:left="0" w:firstLine="0"/>
              <w:jc w:val="left"/>
              <w:rPr>
                <w:rFonts w:eastAsia="Times New Roman" w:cs="Arial"/>
                <w:sz w:val="18"/>
                <w:szCs w:val="18"/>
              </w:rPr>
            </w:pPr>
            <w:r>
              <w:rPr>
                <w:rFonts w:eastAsia="Times New Roman" w:cs="Arial"/>
                <w:sz w:val="18"/>
                <w:szCs w:val="18"/>
              </w:rPr>
              <w:t>DHCPv6 Relay</w:t>
            </w:r>
          </w:p>
        </w:tc>
      </w:tr>
      <w:tr w:rsidR="00404EFD">
        <w:trPr>
          <w:trHeight w:val="290"/>
        </w:trPr>
        <w:tc>
          <w:tcPr>
            <w:tcW w:w="1980" w:type="dxa"/>
            <w:vMerge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404EFD" w:rsidRDefault="00404EFD">
            <w:pPr>
              <w:spacing w:after="0" w:line="240" w:lineRule="auto"/>
              <w:ind w:left="0" w:firstLine="0"/>
              <w:jc w:val="left"/>
              <w:rPr>
                <w:rFonts w:eastAsia="Times New Roman" w:cs="Arial"/>
                <w:sz w:val="18"/>
                <w:szCs w:val="18"/>
              </w:rPr>
            </w:pPr>
          </w:p>
        </w:tc>
        <w:tc>
          <w:tcPr>
            <w:tcW w:w="4530" w:type="dxa"/>
            <w:tcBorders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</w:tcPr>
          <w:p w:rsidR="00404EFD" w:rsidRDefault="00476759">
            <w:pPr>
              <w:spacing w:after="0" w:line="240" w:lineRule="auto"/>
              <w:ind w:left="0" w:firstLine="0"/>
              <w:jc w:val="left"/>
              <w:rPr>
                <w:rFonts w:eastAsia="Times New Roman" w:cs="Arial"/>
                <w:sz w:val="18"/>
                <w:szCs w:val="18"/>
              </w:rPr>
            </w:pPr>
            <w:r>
              <w:rPr>
                <w:rFonts w:eastAsia="Times New Roman" w:cs="Arial"/>
                <w:sz w:val="18"/>
                <w:szCs w:val="18"/>
              </w:rPr>
              <w:t>Static IPv6 DNS</w:t>
            </w:r>
          </w:p>
        </w:tc>
      </w:tr>
      <w:tr w:rsidR="00404EFD">
        <w:trPr>
          <w:trHeight w:val="290"/>
        </w:trPr>
        <w:tc>
          <w:tcPr>
            <w:tcW w:w="1980" w:type="dxa"/>
            <w:vMerge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404EFD" w:rsidRDefault="00404EFD">
            <w:pPr>
              <w:spacing w:after="0" w:line="240" w:lineRule="auto"/>
              <w:ind w:left="0" w:firstLine="0"/>
              <w:jc w:val="left"/>
              <w:rPr>
                <w:rFonts w:eastAsia="Times New Roman" w:cs="Arial"/>
                <w:sz w:val="18"/>
                <w:szCs w:val="18"/>
              </w:rPr>
            </w:pPr>
          </w:p>
        </w:tc>
        <w:tc>
          <w:tcPr>
            <w:tcW w:w="4530" w:type="dxa"/>
            <w:tcBorders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</w:tcPr>
          <w:p w:rsidR="00404EFD" w:rsidRDefault="00476759">
            <w:pPr>
              <w:spacing w:after="0" w:line="240" w:lineRule="auto"/>
              <w:ind w:left="0" w:firstLine="0"/>
              <w:jc w:val="left"/>
              <w:rPr>
                <w:rFonts w:eastAsia="Times New Roman" w:cs="Arial"/>
                <w:sz w:val="18"/>
                <w:szCs w:val="18"/>
              </w:rPr>
            </w:pPr>
            <w:r>
              <w:rPr>
                <w:rFonts w:eastAsia="Times New Roman" w:cs="Arial"/>
                <w:sz w:val="18"/>
                <w:szCs w:val="18"/>
              </w:rPr>
              <w:t>TFTP IPv6 Client</w:t>
            </w:r>
          </w:p>
        </w:tc>
      </w:tr>
      <w:tr w:rsidR="00404EFD">
        <w:trPr>
          <w:trHeight w:val="290"/>
        </w:trPr>
        <w:tc>
          <w:tcPr>
            <w:tcW w:w="1980" w:type="dxa"/>
            <w:vMerge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404EFD" w:rsidRDefault="00404EFD">
            <w:pPr>
              <w:spacing w:after="0" w:line="240" w:lineRule="auto"/>
              <w:ind w:left="0" w:firstLine="0"/>
              <w:jc w:val="left"/>
              <w:rPr>
                <w:rFonts w:eastAsia="Times New Roman" w:cs="Arial"/>
                <w:sz w:val="18"/>
                <w:szCs w:val="18"/>
              </w:rPr>
            </w:pPr>
          </w:p>
        </w:tc>
        <w:tc>
          <w:tcPr>
            <w:tcW w:w="4530" w:type="dxa"/>
            <w:tcBorders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</w:tcPr>
          <w:p w:rsidR="00404EFD" w:rsidRDefault="00476759">
            <w:pPr>
              <w:spacing w:after="0" w:line="240" w:lineRule="auto"/>
              <w:ind w:left="0" w:firstLine="0"/>
              <w:jc w:val="left"/>
              <w:rPr>
                <w:rFonts w:eastAsia="Times New Roman" w:cs="Arial"/>
                <w:sz w:val="18"/>
                <w:szCs w:val="18"/>
              </w:rPr>
            </w:pPr>
            <w:r>
              <w:rPr>
                <w:rFonts w:eastAsia="Times New Roman" w:cs="Arial"/>
                <w:sz w:val="18"/>
                <w:szCs w:val="18"/>
              </w:rPr>
              <w:t>IP policy-based routing</w:t>
            </w:r>
          </w:p>
        </w:tc>
      </w:tr>
      <w:tr w:rsidR="00404EFD">
        <w:trPr>
          <w:trHeight w:val="290"/>
        </w:trPr>
        <w:tc>
          <w:tcPr>
            <w:tcW w:w="1980" w:type="dxa"/>
            <w:vMerge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404EFD" w:rsidRDefault="00404EFD">
            <w:pPr>
              <w:spacing w:after="0" w:line="240" w:lineRule="auto"/>
              <w:ind w:left="0" w:firstLine="0"/>
              <w:jc w:val="left"/>
              <w:rPr>
                <w:rFonts w:eastAsia="Times New Roman" w:cs="Arial"/>
                <w:sz w:val="18"/>
                <w:szCs w:val="18"/>
              </w:rPr>
            </w:pPr>
          </w:p>
        </w:tc>
        <w:tc>
          <w:tcPr>
            <w:tcW w:w="4530" w:type="dxa"/>
            <w:tcBorders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</w:tcPr>
          <w:p w:rsidR="00404EFD" w:rsidRDefault="00476759">
            <w:pPr>
              <w:spacing w:after="0" w:line="240" w:lineRule="auto"/>
              <w:ind w:left="0" w:firstLine="0"/>
              <w:jc w:val="left"/>
              <w:rPr>
                <w:rFonts w:eastAsia="Times New Roman" w:cs="Arial"/>
                <w:sz w:val="18"/>
                <w:szCs w:val="18"/>
              </w:rPr>
            </w:pPr>
            <w:r>
              <w:rPr>
                <w:rFonts w:eastAsia="Times New Roman" w:cs="Arial"/>
                <w:sz w:val="18"/>
                <w:szCs w:val="18"/>
              </w:rPr>
              <w:t>IPv6 ND fast reply</w:t>
            </w:r>
          </w:p>
        </w:tc>
      </w:tr>
      <w:tr w:rsidR="00404EFD">
        <w:trPr>
          <w:trHeight w:val="290"/>
        </w:trPr>
        <w:tc>
          <w:tcPr>
            <w:tcW w:w="1980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5EB7E8"/>
            <w:vAlign w:val="center"/>
          </w:tcPr>
          <w:p w:rsidR="00404EFD" w:rsidRDefault="00476759">
            <w:pPr>
              <w:spacing w:after="0" w:line="240" w:lineRule="auto"/>
              <w:ind w:left="0" w:firstLine="0"/>
              <w:jc w:val="left"/>
              <w:rPr>
                <w:rFonts w:eastAsia="Times New Roman" w:cs="Arial"/>
                <w:b/>
                <w:bCs/>
                <w:color w:val="FFFFFF"/>
                <w:sz w:val="20"/>
                <w:szCs w:val="20"/>
              </w:rPr>
            </w:pPr>
            <w:r>
              <w:rPr>
                <w:rFonts w:eastAsia="Times New Roman" w:cs="Arial"/>
                <w:b/>
                <w:bCs/>
                <w:color w:val="FFFFFF"/>
                <w:sz w:val="20"/>
                <w:szCs w:val="20"/>
              </w:rPr>
              <w:t>Feature</w:t>
            </w:r>
          </w:p>
        </w:tc>
        <w:tc>
          <w:tcPr>
            <w:tcW w:w="4530" w:type="dxa"/>
            <w:tcBorders>
              <w:bottom w:val="single" w:sz="4" w:space="0" w:color="000000"/>
              <w:right w:val="single" w:sz="4" w:space="0" w:color="000000"/>
            </w:tcBorders>
            <w:shd w:val="clear" w:color="000000" w:fill="5EB7E8"/>
            <w:vAlign w:val="center"/>
          </w:tcPr>
          <w:p w:rsidR="00404EFD" w:rsidRDefault="00476759">
            <w:pPr>
              <w:spacing w:after="0" w:line="240" w:lineRule="auto"/>
              <w:ind w:left="0" w:firstLine="0"/>
              <w:jc w:val="left"/>
              <w:rPr>
                <w:rFonts w:eastAsia="Times New Roman" w:cs="Arial"/>
                <w:b/>
                <w:bCs/>
                <w:color w:val="FFFFFF"/>
                <w:sz w:val="20"/>
                <w:szCs w:val="20"/>
              </w:rPr>
            </w:pPr>
            <w:r>
              <w:rPr>
                <w:rFonts w:eastAsia="Times New Roman" w:cs="Arial"/>
                <w:b/>
                <w:bCs/>
                <w:color w:val="FFFFFF"/>
                <w:sz w:val="20"/>
                <w:szCs w:val="20"/>
              </w:rPr>
              <w:t>Description</w:t>
            </w:r>
          </w:p>
        </w:tc>
      </w:tr>
      <w:tr w:rsidR="00404EFD">
        <w:trPr>
          <w:trHeight w:val="470"/>
        </w:trPr>
        <w:tc>
          <w:tcPr>
            <w:tcW w:w="1980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</w:tcPr>
          <w:p w:rsidR="00404EFD" w:rsidRDefault="00476759">
            <w:pPr>
              <w:spacing w:after="0" w:line="240" w:lineRule="auto"/>
              <w:ind w:left="0" w:firstLine="0"/>
              <w:jc w:val="left"/>
              <w:rPr>
                <w:rFonts w:eastAsia="Times New Roman" w:cs="Arial"/>
                <w:sz w:val="18"/>
                <w:szCs w:val="18"/>
              </w:rPr>
            </w:pPr>
            <w:r>
              <w:rPr>
                <w:rFonts w:eastAsia="Times New Roman" w:cs="Arial"/>
                <w:sz w:val="18"/>
                <w:szCs w:val="18"/>
              </w:rPr>
              <w:t>K9 Security</w:t>
            </w:r>
          </w:p>
        </w:tc>
        <w:tc>
          <w:tcPr>
            <w:tcW w:w="4530" w:type="dxa"/>
            <w:tcBorders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</w:tcPr>
          <w:p w:rsidR="00404EFD" w:rsidRDefault="00476759">
            <w:pPr>
              <w:spacing w:after="0" w:line="240" w:lineRule="auto"/>
              <w:ind w:left="0" w:firstLine="0"/>
              <w:jc w:val="left"/>
              <w:rPr>
                <w:rFonts w:eastAsia="Times New Roman" w:cs="Arial"/>
                <w:sz w:val="18"/>
                <w:szCs w:val="18"/>
              </w:rPr>
            </w:pPr>
            <w:r>
              <w:rPr>
                <w:rFonts w:eastAsia="Times New Roman" w:cs="Arial"/>
                <w:sz w:val="18"/>
                <w:szCs w:val="18"/>
              </w:rPr>
              <w:t xml:space="preserve">K9 Security License </w:t>
            </w:r>
          </w:p>
        </w:tc>
      </w:tr>
      <w:tr w:rsidR="00404EFD">
        <w:trPr>
          <w:trHeight w:val="470"/>
        </w:trPr>
        <w:tc>
          <w:tcPr>
            <w:tcW w:w="1980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</w:tcPr>
          <w:p w:rsidR="00404EFD" w:rsidRDefault="00476759">
            <w:pPr>
              <w:spacing w:after="0" w:line="240" w:lineRule="auto"/>
              <w:ind w:left="0" w:firstLine="0"/>
              <w:jc w:val="left"/>
              <w:rPr>
                <w:rFonts w:eastAsia="Times New Roman" w:cs="Arial"/>
                <w:sz w:val="18"/>
                <w:szCs w:val="18"/>
              </w:rPr>
            </w:pPr>
            <w:r>
              <w:rPr>
                <w:rFonts w:eastAsia="Times New Roman" w:cs="Arial"/>
                <w:sz w:val="18"/>
                <w:szCs w:val="18"/>
              </w:rPr>
              <w:t>MPLS</w:t>
            </w:r>
          </w:p>
        </w:tc>
        <w:tc>
          <w:tcPr>
            <w:tcW w:w="4530" w:type="dxa"/>
            <w:tcBorders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</w:tcPr>
          <w:p w:rsidR="00404EFD" w:rsidRDefault="00476759">
            <w:pPr>
              <w:spacing w:after="0" w:line="240" w:lineRule="auto"/>
              <w:ind w:left="0" w:firstLine="0"/>
              <w:jc w:val="left"/>
              <w:rPr>
                <w:rFonts w:eastAsia="Times New Roman" w:cs="Arial"/>
                <w:sz w:val="18"/>
                <w:szCs w:val="18"/>
              </w:rPr>
            </w:pPr>
            <w:r>
              <w:rPr>
                <w:rFonts w:eastAsia="Times New Roman" w:cs="Arial"/>
                <w:sz w:val="18"/>
                <w:szCs w:val="18"/>
              </w:rPr>
              <w:t>LDP, MPLS TE, Segment Routing MPLS</w:t>
            </w:r>
            <w:r>
              <w:rPr>
                <w:rFonts w:eastAsia="SimSun" w:cs="Arial"/>
                <w:sz w:val="18"/>
                <w:szCs w:val="18"/>
              </w:rPr>
              <w:t>,</w:t>
            </w:r>
            <w:r>
              <w:rPr>
                <w:rFonts w:eastAsia="Times New Roman" w:cs="Arial"/>
                <w:sz w:val="18"/>
                <w:szCs w:val="18"/>
              </w:rPr>
              <w:t>MPLS-TP OAM, seamless MPLS</w:t>
            </w:r>
          </w:p>
        </w:tc>
      </w:tr>
      <w:tr w:rsidR="00404EFD">
        <w:trPr>
          <w:trHeight w:val="290"/>
        </w:trPr>
        <w:tc>
          <w:tcPr>
            <w:tcW w:w="1980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</w:tcPr>
          <w:p w:rsidR="00404EFD" w:rsidRDefault="00476759">
            <w:pPr>
              <w:spacing w:after="0" w:line="240" w:lineRule="auto"/>
              <w:ind w:left="0" w:firstLine="0"/>
              <w:jc w:val="left"/>
              <w:rPr>
                <w:rFonts w:eastAsia="Times New Roman" w:cs="Arial"/>
                <w:sz w:val="18"/>
                <w:szCs w:val="18"/>
              </w:rPr>
            </w:pPr>
            <w:r>
              <w:rPr>
                <w:rFonts w:eastAsia="Times New Roman" w:cs="Arial"/>
                <w:sz w:val="18"/>
                <w:szCs w:val="18"/>
              </w:rPr>
              <w:t>L2VPN</w:t>
            </w:r>
          </w:p>
        </w:tc>
        <w:tc>
          <w:tcPr>
            <w:tcW w:w="4530" w:type="dxa"/>
            <w:tcBorders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</w:tcPr>
          <w:p w:rsidR="00404EFD" w:rsidRDefault="00476759">
            <w:pPr>
              <w:spacing w:after="0" w:line="240" w:lineRule="auto"/>
              <w:ind w:left="0" w:firstLine="0"/>
              <w:jc w:val="left"/>
              <w:rPr>
                <w:rFonts w:eastAsia="Times New Roman" w:cs="Arial"/>
                <w:sz w:val="18"/>
                <w:szCs w:val="18"/>
              </w:rPr>
            </w:pPr>
            <w:r>
              <w:rPr>
                <w:rFonts w:eastAsia="Times New Roman" w:cs="Arial"/>
                <w:sz w:val="18"/>
                <w:szCs w:val="18"/>
              </w:rPr>
              <w:t>PWE3/VLL, VPLS, EVPN, EVPN L3VPN, VXLAN</w:t>
            </w:r>
          </w:p>
        </w:tc>
      </w:tr>
      <w:tr w:rsidR="00404EFD">
        <w:trPr>
          <w:trHeight w:val="460"/>
        </w:trPr>
        <w:tc>
          <w:tcPr>
            <w:tcW w:w="1980" w:type="dxa"/>
            <w:vMerge w:val="restart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</w:tcPr>
          <w:p w:rsidR="00404EFD" w:rsidRDefault="00476759">
            <w:pPr>
              <w:spacing w:after="0" w:line="240" w:lineRule="auto"/>
              <w:ind w:left="0" w:firstLine="0"/>
              <w:jc w:val="left"/>
              <w:rPr>
                <w:rFonts w:eastAsia="Times New Roman" w:cs="Arial"/>
                <w:sz w:val="18"/>
                <w:szCs w:val="18"/>
              </w:rPr>
            </w:pPr>
            <w:r>
              <w:rPr>
                <w:rFonts w:eastAsia="Times New Roman" w:cs="Arial"/>
                <w:sz w:val="18"/>
                <w:szCs w:val="18"/>
              </w:rPr>
              <w:t>L3VPN</w:t>
            </w:r>
          </w:p>
        </w:tc>
        <w:tc>
          <w:tcPr>
            <w:tcW w:w="4530" w:type="dxa"/>
            <w:tcBorders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</w:tcPr>
          <w:p w:rsidR="00404EFD" w:rsidRDefault="00476759">
            <w:pPr>
              <w:spacing w:after="0" w:line="240" w:lineRule="auto"/>
              <w:ind w:left="0" w:firstLine="0"/>
              <w:jc w:val="left"/>
              <w:rPr>
                <w:rFonts w:eastAsia="Times New Roman" w:cs="Arial"/>
                <w:sz w:val="18"/>
                <w:szCs w:val="18"/>
              </w:rPr>
            </w:pPr>
            <w:r>
              <w:rPr>
                <w:rFonts w:eastAsia="Times New Roman" w:cs="Arial"/>
                <w:sz w:val="18"/>
                <w:szCs w:val="18"/>
              </w:rPr>
              <w:t>CE routers can access the L3VPN through L3 interfaces.</w:t>
            </w:r>
          </w:p>
        </w:tc>
      </w:tr>
      <w:tr w:rsidR="00404EFD">
        <w:trPr>
          <w:trHeight w:val="460"/>
        </w:trPr>
        <w:tc>
          <w:tcPr>
            <w:tcW w:w="1980" w:type="dxa"/>
            <w:vMerge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404EFD" w:rsidRDefault="00404EFD">
            <w:pPr>
              <w:spacing w:after="0" w:line="240" w:lineRule="auto"/>
              <w:ind w:left="0" w:firstLine="0"/>
              <w:jc w:val="left"/>
              <w:rPr>
                <w:rFonts w:eastAsia="Times New Roman" w:cs="Arial"/>
                <w:sz w:val="18"/>
                <w:szCs w:val="18"/>
              </w:rPr>
            </w:pPr>
          </w:p>
        </w:tc>
        <w:tc>
          <w:tcPr>
            <w:tcW w:w="4530" w:type="dxa"/>
            <w:tcBorders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</w:tcPr>
          <w:p w:rsidR="00404EFD" w:rsidRDefault="00476759">
            <w:pPr>
              <w:spacing w:after="0" w:line="240" w:lineRule="auto"/>
              <w:ind w:left="0" w:firstLine="0"/>
              <w:jc w:val="left"/>
              <w:rPr>
                <w:rFonts w:eastAsia="Times New Roman" w:cs="Arial"/>
                <w:sz w:val="18"/>
                <w:szCs w:val="18"/>
              </w:rPr>
            </w:pPr>
            <w:r>
              <w:rPr>
                <w:rFonts w:eastAsia="Times New Roman" w:cs="Arial"/>
                <w:sz w:val="18"/>
                <w:szCs w:val="18"/>
              </w:rPr>
              <w:t>Support static routes between CE and PE, BGP, RIP, OSPF, and IS-IS</w:t>
            </w:r>
          </w:p>
        </w:tc>
      </w:tr>
      <w:tr w:rsidR="00404EFD">
        <w:trPr>
          <w:trHeight w:val="290"/>
        </w:trPr>
        <w:tc>
          <w:tcPr>
            <w:tcW w:w="1980" w:type="dxa"/>
            <w:vMerge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404EFD" w:rsidRDefault="00404EFD">
            <w:pPr>
              <w:spacing w:after="0" w:line="240" w:lineRule="auto"/>
              <w:ind w:left="0" w:firstLine="0"/>
              <w:jc w:val="left"/>
              <w:rPr>
                <w:rFonts w:eastAsia="Times New Roman" w:cs="Arial"/>
                <w:sz w:val="18"/>
                <w:szCs w:val="18"/>
              </w:rPr>
            </w:pPr>
          </w:p>
        </w:tc>
        <w:tc>
          <w:tcPr>
            <w:tcW w:w="4530" w:type="dxa"/>
            <w:tcBorders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</w:tcPr>
          <w:p w:rsidR="00404EFD" w:rsidRDefault="00476759">
            <w:pPr>
              <w:spacing w:after="0" w:line="240" w:lineRule="auto"/>
              <w:ind w:left="0" w:firstLine="0"/>
              <w:jc w:val="left"/>
              <w:rPr>
                <w:rFonts w:eastAsia="Times New Roman" w:cs="Arial"/>
                <w:sz w:val="18"/>
                <w:szCs w:val="18"/>
              </w:rPr>
            </w:pPr>
            <w:r>
              <w:rPr>
                <w:rFonts w:eastAsia="Times New Roman" w:cs="Arial"/>
                <w:sz w:val="18"/>
                <w:szCs w:val="18"/>
              </w:rPr>
              <w:t>Inter-AS VPN, including RFC2547bis option A</w:t>
            </w:r>
          </w:p>
        </w:tc>
      </w:tr>
      <w:tr w:rsidR="00404EFD">
        <w:trPr>
          <w:trHeight w:val="290"/>
        </w:trPr>
        <w:tc>
          <w:tcPr>
            <w:tcW w:w="1980" w:type="dxa"/>
            <w:vMerge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404EFD" w:rsidRDefault="00404EFD">
            <w:pPr>
              <w:spacing w:after="0" w:line="240" w:lineRule="auto"/>
              <w:ind w:left="0" w:firstLine="0"/>
              <w:jc w:val="left"/>
              <w:rPr>
                <w:rFonts w:eastAsia="Times New Roman" w:cs="Arial"/>
                <w:sz w:val="18"/>
                <w:szCs w:val="18"/>
              </w:rPr>
            </w:pPr>
          </w:p>
        </w:tc>
        <w:tc>
          <w:tcPr>
            <w:tcW w:w="4530" w:type="dxa"/>
            <w:tcBorders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</w:tcPr>
          <w:p w:rsidR="00404EFD" w:rsidRDefault="00476759">
            <w:pPr>
              <w:spacing w:after="0" w:line="240" w:lineRule="auto"/>
              <w:ind w:left="0" w:firstLine="0"/>
              <w:jc w:val="left"/>
              <w:rPr>
                <w:rFonts w:eastAsia="Times New Roman" w:cs="Arial"/>
                <w:sz w:val="18"/>
                <w:szCs w:val="18"/>
              </w:rPr>
            </w:pPr>
            <w:r>
              <w:rPr>
                <w:rFonts w:eastAsia="Times New Roman" w:cs="Arial"/>
                <w:sz w:val="18"/>
                <w:szCs w:val="18"/>
              </w:rPr>
              <w:t>Inter-AS VPN, including RFC2547bis option B</w:t>
            </w:r>
          </w:p>
        </w:tc>
      </w:tr>
      <w:tr w:rsidR="00404EFD">
        <w:trPr>
          <w:trHeight w:val="290"/>
        </w:trPr>
        <w:tc>
          <w:tcPr>
            <w:tcW w:w="1980" w:type="dxa"/>
            <w:vMerge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404EFD" w:rsidRDefault="00404EFD">
            <w:pPr>
              <w:spacing w:after="0" w:line="240" w:lineRule="auto"/>
              <w:ind w:left="0" w:firstLine="0"/>
              <w:jc w:val="left"/>
              <w:rPr>
                <w:rFonts w:eastAsia="Times New Roman" w:cs="Arial"/>
                <w:sz w:val="18"/>
                <w:szCs w:val="18"/>
              </w:rPr>
            </w:pPr>
          </w:p>
        </w:tc>
        <w:tc>
          <w:tcPr>
            <w:tcW w:w="4530" w:type="dxa"/>
            <w:tcBorders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</w:tcPr>
          <w:p w:rsidR="00404EFD" w:rsidRDefault="00476759">
            <w:pPr>
              <w:spacing w:after="0" w:line="240" w:lineRule="auto"/>
              <w:ind w:left="0" w:firstLine="0"/>
              <w:jc w:val="left"/>
              <w:rPr>
                <w:rFonts w:eastAsia="Times New Roman" w:cs="Arial"/>
                <w:sz w:val="18"/>
                <w:szCs w:val="18"/>
              </w:rPr>
            </w:pPr>
            <w:r>
              <w:rPr>
                <w:rFonts w:eastAsia="Times New Roman" w:cs="Arial"/>
                <w:sz w:val="18"/>
                <w:szCs w:val="18"/>
              </w:rPr>
              <w:t>Inter-AS VPN, including RFC2547bis option C</w:t>
            </w:r>
          </w:p>
        </w:tc>
      </w:tr>
      <w:tr w:rsidR="00404EFD">
        <w:trPr>
          <w:trHeight w:val="290"/>
        </w:trPr>
        <w:tc>
          <w:tcPr>
            <w:tcW w:w="1980" w:type="dxa"/>
            <w:vMerge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404EFD" w:rsidRDefault="00404EFD">
            <w:pPr>
              <w:spacing w:after="0" w:line="240" w:lineRule="auto"/>
              <w:ind w:left="0" w:firstLine="0"/>
              <w:jc w:val="left"/>
              <w:rPr>
                <w:rFonts w:eastAsia="Times New Roman" w:cs="Arial"/>
                <w:sz w:val="18"/>
                <w:szCs w:val="18"/>
              </w:rPr>
            </w:pPr>
          </w:p>
        </w:tc>
        <w:tc>
          <w:tcPr>
            <w:tcW w:w="4530" w:type="dxa"/>
            <w:tcBorders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</w:tcPr>
          <w:p w:rsidR="00404EFD" w:rsidRDefault="00476759">
            <w:pPr>
              <w:spacing w:after="0" w:line="240" w:lineRule="auto"/>
              <w:ind w:left="0" w:firstLine="0"/>
              <w:jc w:val="left"/>
              <w:rPr>
                <w:rFonts w:eastAsia="Times New Roman" w:cs="Arial"/>
                <w:sz w:val="18"/>
                <w:szCs w:val="18"/>
              </w:rPr>
            </w:pPr>
            <w:r>
              <w:rPr>
                <w:rFonts w:eastAsia="Times New Roman" w:cs="Arial"/>
                <w:sz w:val="18"/>
                <w:szCs w:val="18"/>
              </w:rPr>
              <w:t>NG MVPN</w:t>
            </w:r>
          </w:p>
        </w:tc>
      </w:tr>
      <w:tr w:rsidR="00404EFD">
        <w:trPr>
          <w:trHeight w:val="290"/>
        </w:trPr>
        <w:tc>
          <w:tcPr>
            <w:tcW w:w="1980" w:type="dxa"/>
            <w:vMerge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404EFD" w:rsidRDefault="00404EFD">
            <w:pPr>
              <w:spacing w:after="0" w:line="240" w:lineRule="auto"/>
              <w:ind w:left="0" w:firstLine="0"/>
              <w:jc w:val="left"/>
              <w:rPr>
                <w:rFonts w:eastAsia="Times New Roman" w:cs="Arial"/>
                <w:sz w:val="18"/>
                <w:szCs w:val="18"/>
              </w:rPr>
            </w:pPr>
          </w:p>
        </w:tc>
        <w:tc>
          <w:tcPr>
            <w:tcW w:w="4530" w:type="dxa"/>
            <w:tcBorders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</w:tcPr>
          <w:p w:rsidR="00404EFD" w:rsidRDefault="00476759">
            <w:pPr>
              <w:spacing w:after="0" w:line="240" w:lineRule="auto"/>
              <w:ind w:left="0" w:firstLine="0"/>
              <w:jc w:val="left"/>
              <w:rPr>
                <w:rFonts w:eastAsia="Times New Roman" w:cs="Arial"/>
                <w:sz w:val="18"/>
                <w:szCs w:val="18"/>
              </w:rPr>
            </w:pPr>
            <w:r>
              <w:rPr>
                <w:rFonts w:eastAsia="Times New Roman" w:cs="Arial"/>
                <w:sz w:val="18"/>
                <w:szCs w:val="18"/>
              </w:rPr>
              <w:t>IPv6 VPN</w:t>
            </w:r>
          </w:p>
        </w:tc>
      </w:tr>
      <w:tr w:rsidR="00404EFD">
        <w:trPr>
          <w:trHeight w:val="290"/>
        </w:trPr>
        <w:tc>
          <w:tcPr>
            <w:tcW w:w="1980" w:type="dxa"/>
            <w:vMerge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404EFD" w:rsidRDefault="00404EFD">
            <w:pPr>
              <w:spacing w:after="0" w:line="240" w:lineRule="auto"/>
              <w:ind w:left="0" w:firstLine="0"/>
              <w:jc w:val="left"/>
              <w:rPr>
                <w:rFonts w:eastAsia="Times New Roman" w:cs="Arial"/>
                <w:sz w:val="18"/>
                <w:szCs w:val="18"/>
              </w:rPr>
            </w:pPr>
          </w:p>
        </w:tc>
        <w:tc>
          <w:tcPr>
            <w:tcW w:w="4530" w:type="dxa"/>
            <w:tcBorders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</w:tcPr>
          <w:p w:rsidR="00404EFD" w:rsidRDefault="00476759">
            <w:pPr>
              <w:spacing w:after="0" w:line="240" w:lineRule="auto"/>
              <w:ind w:left="0" w:firstLine="0"/>
              <w:jc w:val="left"/>
              <w:rPr>
                <w:rFonts w:eastAsia="Times New Roman" w:cs="Arial"/>
                <w:sz w:val="18"/>
                <w:szCs w:val="18"/>
              </w:rPr>
            </w:pPr>
            <w:proofErr w:type="spellStart"/>
            <w:r>
              <w:rPr>
                <w:rFonts w:eastAsia="Times New Roman" w:cs="Arial"/>
                <w:sz w:val="18"/>
                <w:szCs w:val="18"/>
              </w:rPr>
              <w:t>HoVPN</w:t>
            </w:r>
            <w:proofErr w:type="spellEnd"/>
          </w:p>
        </w:tc>
      </w:tr>
      <w:tr w:rsidR="00404EFD">
        <w:trPr>
          <w:trHeight w:val="290"/>
        </w:trPr>
        <w:tc>
          <w:tcPr>
            <w:tcW w:w="1980" w:type="dxa"/>
            <w:vMerge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404EFD" w:rsidRDefault="00404EFD">
            <w:pPr>
              <w:spacing w:after="0" w:line="240" w:lineRule="auto"/>
              <w:ind w:left="0" w:firstLine="0"/>
              <w:jc w:val="left"/>
              <w:rPr>
                <w:rFonts w:eastAsia="Times New Roman" w:cs="Arial"/>
                <w:sz w:val="18"/>
                <w:szCs w:val="18"/>
              </w:rPr>
            </w:pPr>
          </w:p>
        </w:tc>
        <w:tc>
          <w:tcPr>
            <w:tcW w:w="4530" w:type="dxa"/>
            <w:tcBorders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</w:tcPr>
          <w:p w:rsidR="00404EFD" w:rsidRDefault="00476759">
            <w:pPr>
              <w:spacing w:after="0" w:line="240" w:lineRule="auto"/>
              <w:ind w:left="0" w:firstLine="0"/>
              <w:jc w:val="left"/>
              <w:rPr>
                <w:rFonts w:eastAsia="Times New Roman" w:cs="Arial"/>
                <w:sz w:val="18"/>
                <w:szCs w:val="18"/>
              </w:rPr>
            </w:pPr>
            <w:r>
              <w:rPr>
                <w:rFonts w:eastAsia="Times New Roman" w:cs="Arial"/>
                <w:sz w:val="18"/>
                <w:szCs w:val="18"/>
              </w:rPr>
              <w:t>BGP LSP entropy label</w:t>
            </w:r>
          </w:p>
        </w:tc>
      </w:tr>
      <w:tr w:rsidR="00404EFD">
        <w:trPr>
          <w:trHeight w:val="290"/>
        </w:trPr>
        <w:tc>
          <w:tcPr>
            <w:tcW w:w="1980" w:type="dxa"/>
            <w:vMerge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404EFD" w:rsidRDefault="00404EFD">
            <w:pPr>
              <w:spacing w:after="0" w:line="240" w:lineRule="auto"/>
              <w:ind w:left="0" w:firstLine="0"/>
              <w:jc w:val="left"/>
              <w:rPr>
                <w:rFonts w:eastAsia="Times New Roman" w:cs="Arial"/>
                <w:sz w:val="18"/>
                <w:szCs w:val="18"/>
              </w:rPr>
            </w:pPr>
          </w:p>
        </w:tc>
        <w:tc>
          <w:tcPr>
            <w:tcW w:w="4530" w:type="dxa"/>
            <w:tcBorders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</w:tcPr>
          <w:p w:rsidR="00404EFD" w:rsidRDefault="00476759">
            <w:pPr>
              <w:spacing w:after="0" w:line="240" w:lineRule="auto"/>
              <w:ind w:left="0" w:firstLine="0"/>
              <w:jc w:val="left"/>
              <w:rPr>
                <w:rFonts w:eastAsia="Times New Roman" w:cs="Arial"/>
                <w:sz w:val="18"/>
                <w:szCs w:val="18"/>
              </w:rPr>
            </w:pPr>
            <w:r>
              <w:rPr>
                <w:rFonts w:eastAsia="Times New Roman" w:cs="Arial"/>
                <w:sz w:val="18"/>
                <w:szCs w:val="18"/>
              </w:rPr>
              <w:t>Redirect to VPN</w:t>
            </w:r>
          </w:p>
        </w:tc>
      </w:tr>
      <w:tr w:rsidR="00404EFD">
        <w:trPr>
          <w:trHeight w:val="290"/>
        </w:trPr>
        <w:tc>
          <w:tcPr>
            <w:tcW w:w="1980" w:type="dxa"/>
            <w:vMerge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404EFD" w:rsidRDefault="00404EFD">
            <w:pPr>
              <w:spacing w:after="0" w:line="240" w:lineRule="auto"/>
              <w:ind w:left="0" w:firstLine="0"/>
              <w:jc w:val="left"/>
              <w:rPr>
                <w:rFonts w:eastAsia="Times New Roman" w:cs="Arial"/>
                <w:sz w:val="18"/>
                <w:szCs w:val="18"/>
              </w:rPr>
            </w:pPr>
          </w:p>
        </w:tc>
        <w:tc>
          <w:tcPr>
            <w:tcW w:w="4530" w:type="dxa"/>
            <w:tcBorders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</w:tcPr>
          <w:p w:rsidR="00404EFD" w:rsidRDefault="00476759">
            <w:pPr>
              <w:spacing w:after="0" w:line="240" w:lineRule="auto"/>
              <w:ind w:left="0" w:firstLine="0"/>
              <w:jc w:val="left"/>
              <w:rPr>
                <w:rFonts w:eastAsia="Times New Roman" w:cs="Arial"/>
                <w:sz w:val="18"/>
                <w:szCs w:val="18"/>
              </w:rPr>
            </w:pPr>
            <w:r>
              <w:rPr>
                <w:rFonts w:eastAsia="Times New Roman" w:cs="Arial"/>
                <w:sz w:val="18"/>
                <w:szCs w:val="18"/>
              </w:rPr>
              <w:t>L3VPN pipe/uniform mode</w:t>
            </w:r>
          </w:p>
        </w:tc>
      </w:tr>
      <w:tr w:rsidR="00404EFD">
        <w:trPr>
          <w:trHeight w:val="290"/>
        </w:trPr>
        <w:tc>
          <w:tcPr>
            <w:tcW w:w="1980" w:type="dxa"/>
            <w:vMerge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404EFD" w:rsidRDefault="00404EFD">
            <w:pPr>
              <w:spacing w:after="0" w:line="240" w:lineRule="auto"/>
              <w:ind w:left="0" w:firstLine="0"/>
              <w:jc w:val="left"/>
              <w:rPr>
                <w:rFonts w:eastAsia="Times New Roman" w:cs="Arial"/>
                <w:sz w:val="18"/>
                <w:szCs w:val="18"/>
              </w:rPr>
            </w:pPr>
          </w:p>
        </w:tc>
        <w:tc>
          <w:tcPr>
            <w:tcW w:w="4530" w:type="dxa"/>
            <w:tcBorders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</w:tcPr>
          <w:p w:rsidR="00404EFD" w:rsidRDefault="00476759">
            <w:pPr>
              <w:spacing w:after="0" w:line="240" w:lineRule="auto"/>
              <w:ind w:left="0" w:firstLine="0"/>
              <w:jc w:val="left"/>
              <w:rPr>
                <w:rFonts w:eastAsia="Times New Roman" w:cs="Arial"/>
                <w:sz w:val="18"/>
                <w:szCs w:val="18"/>
              </w:rPr>
            </w:pPr>
            <w:r>
              <w:rPr>
                <w:rFonts w:eastAsia="Times New Roman" w:cs="Arial"/>
                <w:sz w:val="18"/>
                <w:szCs w:val="18"/>
              </w:rPr>
              <w:t>L3VPN statistics</w:t>
            </w:r>
          </w:p>
        </w:tc>
      </w:tr>
      <w:tr w:rsidR="00404EFD">
        <w:trPr>
          <w:trHeight w:val="690"/>
        </w:trPr>
        <w:tc>
          <w:tcPr>
            <w:tcW w:w="1980" w:type="dxa"/>
            <w:vMerge w:val="restart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</w:tcPr>
          <w:p w:rsidR="00404EFD" w:rsidRDefault="00476759">
            <w:pPr>
              <w:spacing w:after="0" w:line="240" w:lineRule="auto"/>
              <w:ind w:left="0" w:firstLine="0"/>
              <w:jc w:val="left"/>
              <w:rPr>
                <w:rFonts w:eastAsia="Times New Roman" w:cs="Arial"/>
                <w:sz w:val="18"/>
                <w:szCs w:val="18"/>
              </w:rPr>
            </w:pPr>
            <w:r>
              <w:rPr>
                <w:rFonts w:eastAsia="Times New Roman" w:cs="Arial"/>
                <w:sz w:val="18"/>
                <w:szCs w:val="18"/>
              </w:rPr>
              <w:t>SRv6</w:t>
            </w:r>
          </w:p>
        </w:tc>
        <w:tc>
          <w:tcPr>
            <w:tcW w:w="4530" w:type="dxa"/>
            <w:tcBorders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</w:tcPr>
          <w:p w:rsidR="00404EFD" w:rsidRDefault="00476759">
            <w:pPr>
              <w:spacing w:after="0" w:line="240" w:lineRule="auto"/>
              <w:ind w:left="0" w:firstLine="0"/>
              <w:jc w:val="left"/>
              <w:rPr>
                <w:rFonts w:eastAsia="Times New Roman" w:cs="Arial"/>
                <w:sz w:val="18"/>
                <w:szCs w:val="18"/>
              </w:rPr>
            </w:pPr>
            <w:r>
              <w:rPr>
                <w:rFonts w:eastAsia="Times New Roman" w:cs="Arial"/>
                <w:sz w:val="18"/>
                <w:szCs w:val="18"/>
              </w:rPr>
              <w:t xml:space="preserve">IS-IS for SRv6, OSPFv3 for SRv6, SRv6 TE </w:t>
            </w:r>
            <w:r>
              <w:rPr>
                <w:rFonts w:eastAsia="Times New Roman" w:cs="Arial"/>
                <w:sz w:val="18"/>
                <w:szCs w:val="18"/>
              </w:rPr>
              <w:t xml:space="preserve">Policy, SRv6 TE Policy Shortcut, SRv6 </w:t>
            </w:r>
            <w:proofErr w:type="spellStart"/>
            <w:r>
              <w:rPr>
                <w:rFonts w:eastAsia="Times New Roman" w:cs="Arial"/>
                <w:sz w:val="18"/>
                <w:szCs w:val="18"/>
              </w:rPr>
              <w:t>FlexAlgo</w:t>
            </w:r>
            <w:proofErr w:type="spellEnd"/>
            <w:r>
              <w:rPr>
                <w:rFonts w:eastAsia="Times New Roman" w:cs="Arial"/>
                <w:sz w:val="18"/>
                <w:szCs w:val="18"/>
              </w:rPr>
              <w:t>, SRv6 SRH Compression, SRv6 Network Slicing</w:t>
            </w:r>
          </w:p>
        </w:tc>
      </w:tr>
      <w:tr w:rsidR="00404EFD">
        <w:trPr>
          <w:trHeight w:val="690"/>
        </w:trPr>
        <w:tc>
          <w:tcPr>
            <w:tcW w:w="1980" w:type="dxa"/>
            <w:vMerge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404EFD" w:rsidRDefault="00404EFD">
            <w:pPr>
              <w:spacing w:after="0" w:line="240" w:lineRule="auto"/>
              <w:ind w:left="0" w:firstLine="0"/>
              <w:jc w:val="left"/>
              <w:rPr>
                <w:rFonts w:eastAsia="Times New Roman" w:cs="Arial"/>
                <w:sz w:val="18"/>
                <w:szCs w:val="18"/>
              </w:rPr>
            </w:pPr>
          </w:p>
        </w:tc>
        <w:tc>
          <w:tcPr>
            <w:tcW w:w="4530" w:type="dxa"/>
            <w:tcBorders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</w:tcPr>
          <w:p w:rsidR="00404EFD" w:rsidRDefault="00476759">
            <w:pPr>
              <w:spacing w:after="0" w:line="240" w:lineRule="auto"/>
              <w:ind w:left="0" w:firstLine="0"/>
              <w:jc w:val="left"/>
              <w:rPr>
                <w:rFonts w:eastAsia="Times New Roman" w:cs="Arial"/>
                <w:sz w:val="18"/>
                <w:szCs w:val="18"/>
              </w:rPr>
            </w:pPr>
            <w:r>
              <w:rPr>
                <w:rFonts w:eastAsia="Times New Roman" w:cs="Arial"/>
                <w:sz w:val="18"/>
                <w:szCs w:val="18"/>
              </w:rPr>
              <w:t>BGP for SRv6, SRv6 BE, SBFD for SRv6 BE, SRv6 TI-LFA FRR, SRv6 middle-node protection, SRv6 micro-loop avoidance, SRv6 OAM, SRv6 SFC, G-SRv6</w:t>
            </w:r>
          </w:p>
        </w:tc>
      </w:tr>
      <w:tr w:rsidR="00404EFD">
        <w:trPr>
          <w:trHeight w:val="460"/>
        </w:trPr>
        <w:tc>
          <w:tcPr>
            <w:tcW w:w="1980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</w:tcPr>
          <w:p w:rsidR="00404EFD" w:rsidRDefault="00476759">
            <w:pPr>
              <w:spacing w:after="0" w:line="240" w:lineRule="auto"/>
              <w:ind w:left="0" w:firstLine="0"/>
              <w:jc w:val="left"/>
              <w:rPr>
                <w:rFonts w:eastAsia="Times New Roman" w:cs="Arial"/>
                <w:sz w:val="18"/>
                <w:szCs w:val="18"/>
              </w:rPr>
            </w:pPr>
            <w:r>
              <w:rPr>
                <w:rFonts w:eastAsia="Times New Roman" w:cs="Arial"/>
                <w:sz w:val="18"/>
                <w:szCs w:val="18"/>
              </w:rPr>
              <w:t>EVPN</w:t>
            </w:r>
          </w:p>
        </w:tc>
        <w:tc>
          <w:tcPr>
            <w:tcW w:w="4530" w:type="dxa"/>
            <w:tcBorders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</w:tcPr>
          <w:p w:rsidR="00404EFD" w:rsidRDefault="00476759">
            <w:pPr>
              <w:spacing w:after="0" w:line="240" w:lineRule="auto"/>
              <w:ind w:left="0" w:firstLine="0"/>
              <w:jc w:val="left"/>
              <w:rPr>
                <w:rFonts w:eastAsia="Times New Roman" w:cs="Arial"/>
                <w:sz w:val="18"/>
                <w:szCs w:val="18"/>
              </w:rPr>
            </w:pPr>
            <w:r>
              <w:rPr>
                <w:rFonts w:eastAsia="Times New Roman" w:cs="Arial"/>
                <w:sz w:val="18"/>
                <w:szCs w:val="18"/>
              </w:rPr>
              <w:t xml:space="preserve">EVPN </w:t>
            </w:r>
            <w:r>
              <w:rPr>
                <w:rFonts w:eastAsia="Times New Roman" w:cs="Arial"/>
                <w:sz w:val="18"/>
                <w:szCs w:val="18"/>
              </w:rPr>
              <w:t>E-LAN/E-Line/E-Tree, EVPN L3VPN, EVPN VXLAN, PBB EVPN</w:t>
            </w:r>
          </w:p>
        </w:tc>
      </w:tr>
      <w:tr w:rsidR="00404EFD">
        <w:trPr>
          <w:trHeight w:val="460"/>
        </w:trPr>
        <w:tc>
          <w:tcPr>
            <w:tcW w:w="1980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</w:tcPr>
          <w:p w:rsidR="00404EFD" w:rsidRDefault="00476759">
            <w:pPr>
              <w:spacing w:after="0" w:line="240" w:lineRule="auto"/>
              <w:ind w:left="0" w:firstLine="0"/>
              <w:jc w:val="left"/>
              <w:rPr>
                <w:rFonts w:eastAsia="Times New Roman" w:cs="Arial"/>
                <w:sz w:val="18"/>
                <w:szCs w:val="18"/>
              </w:rPr>
            </w:pPr>
            <w:r>
              <w:rPr>
                <w:rFonts w:eastAsia="Times New Roman" w:cs="Arial"/>
                <w:sz w:val="18"/>
                <w:szCs w:val="18"/>
              </w:rPr>
              <w:t>VAS</w:t>
            </w:r>
          </w:p>
        </w:tc>
        <w:tc>
          <w:tcPr>
            <w:tcW w:w="4530" w:type="dxa"/>
            <w:tcBorders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</w:tcPr>
          <w:p w:rsidR="00404EFD" w:rsidRDefault="00476759">
            <w:pPr>
              <w:spacing w:after="0" w:line="240" w:lineRule="auto"/>
              <w:ind w:left="0" w:firstLine="0"/>
              <w:jc w:val="left"/>
              <w:rPr>
                <w:rFonts w:eastAsia="Times New Roman" w:cs="Arial"/>
                <w:sz w:val="18"/>
                <w:szCs w:val="18"/>
              </w:rPr>
            </w:pPr>
            <w:r>
              <w:rPr>
                <w:rFonts w:eastAsia="Times New Roman" w:cs="Arial"/>
                <w:sz w:val="18"/>
                <w:szCs w:val="18"/>
              </w:rPr>
              <w:t>BNG/BRAS (</w:t>
            </w:r>
            <w:proofErr w:type="spellStart"/>
            <w:r>
              <w:rPr>
                <w:rFonts w:eastAsia="Times New Roman" w:cs="Arial"/>
                <w:sz w:val="18"/>
                <w:szCs w:val="18"/>
              </w:rPr>
              <w:t>IPoE</w:t>
            </w:r>
            <w:proofErr w:type="spellEnd"/>
            <w:r>
              <w:rPr>
                <w:rFonts w:eastAsia="Times New Roman" w:cs="Arial"/>
                <w:sz w:val="18"/>
                <w:szCs w:val="18"/>
              </w:rPr>
              <w:t>/</w:t>
            </w:r>
            <w:proofErr w:type="spellStart"/>
            <w:r>
              <w:rPr>
                <w:rFonts w:eastAsia="Times New Roman" w:cs="Arial"/>
                <w:sz w:val="18"/>
                <w:szCs w:val="18"/>
              </w:rPr>
              <w:t>PPPoE</w:t>
            </w:r>
            <w:proofErr w:type="spellEnd"/>
            <w:r>
              <w:rPr>
                <w:rFonts w:eastAsia="Times New Roman" w:cs="Arial"/>
                <w:sz w:val="18"/>
                <w:szCs w:val="18"/>
              </w:rPr>
              <w:t xml:space="preserve">), NAT/CGN, IPsec, </w:t>
            </w:r>
            <w:proofErr w:type="spellStart"/>
            <w:r>
              <w:rPr>
                <w:rFonts w:eastAsia="Times New Roman" w:cs="Arial"/>
                <w:sz w:val="18"/>
                <w:szCs w:val="18"/>
              </w:rPr>
              <w:t>MACsec</w:t>
            </w:r>
            <w:proofErr w:type="spellEnd"/>
            <w:r>
              <w:rPr>
                <w:rFonts w:eastAsia="Times New Roman" w:cs="Arial"/>
                <w:sz w:val="18"/>
                <w:szCs w:val="18"/>
              </w:rPr>
              <w:t>, SA, data redundancy elimination</w:t>
            </w:r>
          </w:p>
        </w:tc>
      </w:tr>
      <w:tr w:rsidR="00404EFD">
        <w:trPr>
          <w:trHeight w:val="460"/>
        </w:trPr>
        <w:tc>
          <w:tcPr>
            <w:tcW w:w="1980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</w:tcPr>
          <w:p w:rsidR="00404EFD" w:rsidRDefault="00476759">
            <w:pPr>
              <w:spacing w:after="0" w:line="240" w:lineRule="auto"/>
              <w:ind w:left="0" w:firstLine="0"/>
              <w:jc w:val="left"/>
              <w:rPr>
                <w:rFonts w:eastAsia="Times New Roman" w:cs="Arial"/>
                <w:sz w:val="18"/>
                <w:szCs w:val="18"/>
              </w:rPr>
            </w:pPr>
            <w:r>
              <w:rPr>
                <w:rFonts w:eastAsia="Times New Roman" w:cs="Arial"/>
                <w:sz w:val="18"/>
                <w:szCs w:val="18"/>
              </w:rPr>
              <w:t>Clock</w:t>
            </w:r>
          </w:p>
        </w:tc>
        <w:tc>
          <w:tcPr>
            <w:tcW w:w="4530" w:type="dxa"/>
            <w:tcBorders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</w:tcPr>
          <w:p w:rsidR="00404EFD" w:rsidRDefault="00476759">
            <w:pPr>
              <w:spacing w:after="0" w:line="240" w:lineRule="auto"/>
              <w:ind w:left="0" w:firstLine="0"/>
              <w:jc w:val="left"/>
              <w:rPr>
                <w:rFonts w:eastAsia="Times New Roman" w:cs="Arial"/>
                <w:sz w:val="18"/>
                <w:szCs w:val="18"/>
              </w:rPr>
            </w:pPr>
            <w:r>
              <w:rPr>
                <w:rFonts w:eastAsia="Times New Roman" w:cs="Arial"/>
                <w:sz w:val="18"/>
                <w:szCs w:val="18"/>
              </w:rPr>
              <w:t>Physical layer synchronization, 1588v2 ACR, ATR, G.8275.1, SMPTE-2059-2, CES ACR</w:t>
            </w:r>
          </w:p>
        </w:tc>
      </w:tr>
      <w:tr w:rsidR="00404EFD">
        <w:trPr>
          <w:trHeight w:val="290"/>
        </w:trPr>
        <w:tc>
          <w:tcPr>
            <w:tcW w:w="1980" w:type="dxa"/>
            <w:vMerge w:val="restart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</w:tcPr>
          <w:p w:rsidR="00404EFD" w:rsidRDefault="00476759">
            <w:pPr>
              <w:spacing w:after="0" w:line="240" w:lineRule="auto"/>
              <w:ind w:left="0" w:firstLine="0"/>
              <w:jc w:val="left"/>
              <w:rPr>
                <w:rFonts w:eastAsia="Times New Roman" w:cs="Arial"/>
                <w:sz w:val="18"/>
                <w:szCs w:val="18"/>
              </w:rPr>
            </w:pPr>
            <w:r>
              <w:rPr>
                <w:rFonts w:eastAsia="Times New Roman" w:cs="Arial"/>
                <w:sz w:val="18"/>
                <w:szCs w:val="18"/>
              </w:rPr>
              <w:t>OAM</w:t>
            </w:r>
          </w:p>
        </w:tc>
        <w:tc>
          <w:tcPr>
            <w:tcW w:w="4530" w:type="dxa"/>
            <w:tcBorders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</w:tcPr>
          <w:p w:rsidR="00404EFD" w:rsidRDefault="00476759">
            <w:pPr>
              <w:spacing w:after="0" w:line="240" w:lineRule="auto"/>
              <w:ind w:left="0" w:firstLine="0"/>
              <w:jc w:val="left"/>
              <w:rPr>
                <w:rFonts w:eastAsia="Times New Roman" w:cs="Arial"/>
                <w:sz w:val="18"/>
                <w:szCs w:val="18"/>
              </w:rPr>
            </w:pPr>
            <w:r>
              <w:rPr>
                <w:rFonts w:eastAsia="Times New Roman" w:cs="Arial"/>
                <w:sz w:val="18"/>
                <w:szCs w:val="18"/>
              </w:rPr>
              <w:t>IFIT, IP FPM, NQA, TWAMP,</w:t>
            </w:r>
            <w:r>
              <w:rPr>
                <w:rFonts w:eastAsia="Times New Roman" w:cs="Arial"/>
                <w:sz w:val="18"/>
                <w:szCs w:val="18"/>
              </w:rPr>
              <w:t xml:space="preserve"> BFD, telemetry</w:t>
            </w:r>
          </w:p>
        </w:tc>
      </w:tr>
      <w:tr w:rsidR="00404EFD">
        <w:trPr>
          <w:trHeight w:val="290"/>
        </w:trPr>
        <w:tc>
          <w:tcPr>
            <w:tcW w:w="1980" w:type="dxa"/>
            <w:vMerge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404EFD" w:rsidRDefault="00404EFD">
            <w:pPr>
              <w:spacing w:after="0" w:line="240" w:lineRule="auto"/>
              <w:ind w:left="0" w:firstLine="0"/>
              <w:jc w:val="left"/>
              <w:rPr>
                <w:rFonts w:eastAsia="Times New Roman" w:cs="Arial"/>
                <w:sz w:val="18"/>
                <w:szCs w:val="18"/>
              </w:rPr>
            </w:pPr>
          </w:p>
        </w:tc>
        <w:tc>
          <w:tcPr>
            <w:tcW w:w="4530" w:type="dxa"/>
            <w:tcBorders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</w:tcPr>
          <w:p w:rsidR="00404EFD" w:rsidRDefault="00476759">
            <w:pPr>
              <w:spacing w:after="0" w:line="240" w:lineRule="auto"/>
              <w:ind w:left="0" w:firstLine="0"/>
              <w:jc w:val="left"/>
              <w:rPr>
                <w:rFonts w:eastAsia="Times New Roman" w:cs="Arial"/>
                <w:sz w:val="18"/>
                <w:szCs w:val="18"/>
              </w:rPr>
            </w:pPr>
            <w:r>
              <w:rPr>
                <w:rFonts w:eastAsia="Times New Roman" w:cs="Arial"/>
                <w:sz w:val="18"/>
                <w:szCs w:val="18"/>
              </w:rPr>
              <w:t>MPLS OAM, MPLS-TP OAM</w:t>
            </w:r>
          </w:p>
        </w:tc>
      </w:tr>
      <w:tr w:rsidR="00404EFD">
        <w:trPr>
          <w:trHeight w:val="290"/>
        </w:trPr>
        <w:tc>
          <w:tcPr>
            <w:tcW w:w="1980" w:type="dxa"/>
            <w:vMerge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404EFD" w:rsidRDefault="00404EFD">
            <w:pPr>
              <w:spacing w:after="0" w:line="240" w:lineRule="auto"/>
              <w:ind w:left="0" w:firstLine="0"/>
              <w:jc w:val="left"/>
              <w:rPr>
                <w:rFonts w:eastAsia="Times New Roman" w:cs="Arial"/>
                <w:sz w:val="18"/>
                <w:szCs w:val="18"/>
              </w:rPr>
            </w:pPr>
          </w:p>
        </w:tc>
        <w:tc>
          <w:tcPr>
            <w:tcW w:w="4530" w:type="dxa"/>
            <w:tcBorders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</w:tcPr>
          <w:p w:rsidR="00404EFD" w:rsidRDefault="00476759">
            <w:pPr>
              <w:spacing w:after="0" w:line="240" w:lineRule="auto"/>
              <w:ind w:left="0" w:firstLine="0"/>
              <w:jc w:val="left"/>
              <w:rPr>
                <w:rFonts w:eastAsia="Times New Roman" w:cs="Arial"/>
                <w:sz w:val="18"/>
                <w:szCs w:val="18"/>
              </w:rPr>
            </w:pPr>
            <w:r>
              <w:rPr>
                <w:rFonts w:eastAsia="Times New Roman" w:cs="Arial"/>
                <w:sz w:val="18"/>
                <w:szCs w:val="18"/>
              </w:rPr>
              <w:t>VRRP, Ethernet OAM, IEEE 802.3ah, Y.1731</w:t>
            </w:r>
          </w:p>
        </w:tc>
      </w:tr>
      <w:tr w:rsidR="00404EFD">
        <w:trPr>
          <w:trHeight w:val="290"/>
        </w:trPr>
        <w:tc>
          <w:tcPr>
            <w:tcW w:w="1980" w:type="dxa"/>
            <w:vMerge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404EFD" w:rsidRDefault="00404EFD">
            <w:pPr>
              <w:spacing w:after="0" w:line="240" w:lineRule="auto"/>
              <w:ind w:left="0" w:firstLine="0"/>
              <w:jc w:val="left"/>
              <w:rPr>
                <w:rFonts w:eastAsia="Times New Roman" w:cs="Arial"/>
                <w:sz w:val="18"/>
                <w:szCs w:val="18"/>
              </w:rPr>
            </w:pPr>
          </w:p>
        </w:tc>
        <w:tc>
          <w:tcPr>
            <w:tcW w:w="4530" w:type="dxa"/>
            <w:tcBorders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</w:tcPr>
          <w:p w:rsidR="00404EFD" w:rsidRDefault="00476759">
            <w:pPr>
              <w:spacing w:after="0" w:line="240" w:lineRule="auto"/>
              <w:ind w:left="0" w:firstLine="0"/>
              <w:jc w:val="left"/>
              <w:rPr>
                <w:rFonts w:eastAsia="Times New Roman" w:cs="Arial"/>
                <w:sz w:val="18"/>
                <w:szCs w:val="18"/>
              </w:rPr>
            </w:pPr>
            <w:r>
              <w:rPr>
                <w:rFonts w:eastAsia="Times New Roman" w:cs="Arial"/>
                <w:sz w:val="18"/>
                <w:szCs w:val="18"/>
              </w:rPr>
              <w:t>Ethernet LPT</w:t>
            </w:r>
          </w:p>
        </w:tc>
      </w:tr>
      <w:tr w:rsidR="00404EFD">
        <w:trPr>
          <w:trHeight w:val="290"/>
        </w:trPr>
        <w:tc>
          <w:tcPr>
            <w:tcW w:w="1980" w:type="dxa"/>
            <w:vMerge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404EFD" w:rsidRDefault="00404EFD">
            <w:pPr>
              <w:spacing w:after="0" w:line="240" w:lineRule="auto"/>
              <w:ind w:left="0" w:firstLine="0"/>
              <w:jc w:val="left"/>
              <w:rPr>
                <w:rFonts w:eastAsia="Times New Roman" w:cs="Arial"/>
                <w:sz w:val="18"/>
                <w:szCs w:val="18"/>
              </w:rPr>
            </w:pPr>
          </w:p>
        </w:tc>
        <w:tc>
          <w:tcPr>
            <w:tcW w:w="4530" w:type="dxa"/>
            <w:tcBorders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</w:tcPr>
          <w:p w:rsidR="00404EFD" w:rsidRDefault="00476759">
            <w:pPr>
              <w:spacing w:after="0" w:line="240" w:lineRule="auto"/>
              <w:ind w:left="0" w:firstLine="0"/>
              <w:jc w:val="left"/>
              <w:rPr>
                <w:rFonts w:eastAsia="Times New Roman" w:cs="Arial"/>
                <w:sz w:val="18"/>
                <w:szCs w:val="18"/>
              </w:rPr>
            </w:pPr>
            <w:r>
              <w:rPr>
                <w:rFonts w:eastAsia="Times New Roman" w:cs="Arial"/>
                <w:sz w:val="18"/>
                <w:szCs w:val="18"/>
              </w:rPr>
              <w:t>Bit-error-triggered protection switching</w:t>
            </w:r>
          </w:p>
        </w:tc>
      </w:tr>
      <w:tr w:rsidR="00404EFD">
        <w:trPr>
          <w:trHeight w:val="290"/>
        </w:trPr>
        <w:tc>
          <w:tcPr>
            <w:tcW w:w="1980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</w:tcPr>
          <w:p w:rsidR="00404EFD" w:rsidRDefault="00476759">
            <w:pPr>
              <w:spacing w:after="0" w:line="240" w:lineRule="auto"/>
              <w:ind w:left="0" w:firstLine="0"/>
              <w:jc w:val="left"/>
              <w:rPr>
                <w:rFonts w:eastAsia="Times New Roman" w:cs="Arial"/>
                <w:sz w:val="18"/>
                <w:szCs w:val="18"/>
              </w:rPr>
            </w:pPr>
            <w:proofErr w:type="spellStart"/>
            <w:r>
              <w:rPr>
                <w:rFonts w:eastAsia="Times New Roman" w:cs="Arial"/>
                <w:sz w:val="18"/>
                <w:szCs w:val="18"/>
              </w:rPr>
              <w:t>QoS</w:t>
            </w:r>
            <w:proofErr w:type="spellEnd"/>
          </w:p>
        </w:tc>
        <w:tc>
          <w:tcPr>
            <w:tcW w:w="4530" w:type="dxa"/>
            <w:tcBorders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</w:tcPr>
          <w:p w:rsidR="00404EFD" w:rsidRDefault="00476759">
            <w:pPr>
              <w:spacing w:after="0" w:line="240" w:lineRule="auto"/>
              <w:ind w:left="0" w:firstLine="0"/>
              <w:jc w:val="left"/>
              <w:rPr>
                <w:rFonts w:eastAsia="Times New Roman" w:cs="Arial"/>
                <w:sz w:val="18"/>
                <w:szCs w:val="18"/>
              </w:rPr>
            </w:pPr>
            <w:r>
              <w:rPr>
                <w:rFonts w:eastAsia="Times New Roman" w:cs="Arial"/>
                <w:sz w:val="18"/>
                <w:szCs w:val="18"/>
              </w:rPr>
              <w:t xml:space="preserve">QPPB, </w:t>
            </w:r>
            <w:proofErr w:type="spellStart"/>
            <w:r>
              <w:rPr>
                <w:rFonts w:eastAsia="Times New Roman" w:cs="Arial"/>
                <w:sz w:val="18"/>
                <w:szCs w:val="18"/>
              </w:rPr>
              <w:t>DiffServ</w:t>
            </w:r>
            <w:proofErr w:type="spellEnd"/>
            <w:r>
              <w:rPr>
                <w:rFonts w:eastAsia="Times New Roman" w:cs="Arial"/>
                <w:sz w:val="18"/>
                <w:szCs w:val="18"/>
              </w:rPr>
              <w:t xml:space="preserve">, 5-level </w:t>
            </w:r>
            <w:proofErr w:type="spellStart"/>
            <w:r>
              <w:rPr>
                <w:rFonts w:eastAsia="Times New Roman" w:cs="Arial"/>
                <w:sz w:val="18"/>
                <w:szCs w:val="18"/>
              </w:rPr>
              <w:t>HQoS</w:t>
            </w:r>
            <w:proofErr w:type="spellEnd"/>
            <w:r>
              <w:rPr>
                <w:rFonts w:eastAsia="Times New Roman" w:cs="Arial"/>
                <w:sz w:val="18"/>
                <w:szCs w:val="18"/>
              </w:rPr>
              <w:t>, redirection, ACL, PBR</w:t>
            </w:r>
          </w:p>
        </w:tc>
      </w:tr>
      <w:tr w:rsidR="00404EFD">
        <w:trPr>
          <w:trHeight w:val="470"/>
        </w:trPr>
        <w:tc>
          <w:tcPr>
            <w:tcW w:w="1980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</w:tcPr>
          <w:p w:rsidR="00404EFD" w:rsidRDefault="00476759">
            <w:pPr>
              <w:spacing w:after="0" w:line="240" w:lineRule="auto"/>
              <w:ind w:left="0" w:firstLine="0"/>
              <w:jc w:val="left"/>
              <w:rPr>
                <w:rFonts w:eastAsia="Times New Roman" w:cs="Arial"/>
                <w:sz w:val="18"/>
                <w:szCs w:val="18"/>
              </w:rPr>
            </w:pPr>
            <w:r>
              <w:rPr>
                <w:rFonts w:eastAsia="Times New Roman" w:cs="Arial"/>
                <w:sz w:val="18"/>
                <w:szCs w:val="18"/>
              </w:rPr>
              <w:t>Others</w:t>
            </w:r>
          </w:p>
        </w:tc>
        <w:tc>
          <w:tcPr>
            <w:tcW w:w="4530" w:type="dxa"/>
            <w:tcBorders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</w:tcPr>
          <w:p w:rsidR="00404EFD" w:rsidRDefault="00476759">
            <w:pPr>
              <w:spacing w:after="0" w:line="240" w:lineRule="auto"/>
              <w:ind w:left="0" w:firstLine="0"/>
              <w:jc w:val="left"/>
              <w:rPr>
                <w:rFonts w:eastAsia="Times New Roman" w:cs="Arial"/>
                <w:sz w:val="18"/>
                <w:szCs w:val="18"/>
              </w:rPr>
            </w:pPr>
            <w:r>
              <w:rPr>
                <w:rFonts w:eastAsia="Times New Roman" w:cs="Arial"/>
                <w:sz w:val="18"/>
                <w:szCs w:val="18"/>
              </w:rPr>
              <w:t>AAA</w:t>
            </w:r>
            <w:r>
              <w:rPr>
                <w:rFonts w:eastAsia="SimSun" w:cs="Arial"/>
                <w:sz w:val="18"/>
                <w:szCs w:val="18"/>
              </w:rPr>
              <w:t>,</w:t>
            </w:r>
            <w:r>
              <w:rPr>
                <w:rFonts w:eastAsia="Times New Roman" w:cs="Arial"/>
                <w:sz w:val="18"/>
                <w:szCs w:val="18"/>
              </w:rPr>
              <w:t xml:space="preserve">RADIUS, TACACS, Telnet, SSH, SNMPv1/v2c/v3, </w:t>
            </w:r>
            <w:r>
              <w:rPr>
                <w:rFonts w:eastAsia="Times New Roman" w:cs="Arial"/>
                <w:sz w:val="18"/>
                <w:szCs w:val="18"/>
              </w:rPr>
              <w:t>Syslog</w:t>
            </w:r>
          </w:p>
        </w:tc>
      </w:tr>
    </w:tbl>
    <w:p w:rsidR="00404EFD" w:rsidRDefault="00404EFD"/>
    <w:sectPr w:rsidR="00404EFD">
      <w:pgSz w:w="12240" w:h="15840"/>
      <w:pgMar w:top="1440" w:right="1440" w:bottom="1440" w:left="1440" w:header="0" w:footer="0" w:gutter="0"/>
      <w:cols w:space="720"/>
      <w:formProt w:val="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Liberation Sans">
    <w:altName w:val="Arial"/>
    <w:charset w:val="01"/>
    <w:family w:val="swiss"/>
    <w:pitch w:val="variable"/>
  </w:font>
  <w:font w:name="Noto Sans CJK SC">
    <w:panose1 w:val="00000000000000000000"/>
    <w:charset w:val="00"/>
    <w:family w:val="roman"/>
    <w:notTrueType/>
    <w:pitch w:val="default"/>
  </w:font>
  <w:font w:name="Noto Sans Devanagari">
    <w:panose1 w:val="00000000000000000000"/>
    <w:charset w:val="00"/>
    <w:family w:val="roman"/>
    <w:notTrueType/>
    <w:pitch w:val="default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SimSun">
    <w:altName w:val="宋体"/>
    <w:panose1 w:val="02010600030101010101"/>
    <w:charset w:val="86"/>
    <w:family w:val="auto"/>
    <w:pitch w:val="variable"/>
    <w:sig w:usb0="00000001" w:usb1="080E0000" w:usb2="00000010" w:usb3="00000000" w:csb0="00040000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20"/>
  <w:autoHyphenation/>
  <w:characterSpacingControl w:val="doNotCompress"/>
  <w:savePreviewPicture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404EFD"/>
    <w:rsid w:val="00404EFD"/>
    <w:rsid w:val="0047675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" w:bidi="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."/>
  <w:listSeparator w:val=","/>
  <w15:docId w15:val="{D978F50B-DF3C-4408-9ACC-005C23FAF4B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uppressAutoHyphens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19554F"/>
    <w:pPr>
      <w:spacing w:after="65" w:line="247" w:lineRule="auto"/>
      <w:ind w:left="2811" w:hanging="10"/>
      <w:jc w:val="both"/>
    </w:pPr>
    <w:rPr>
      <w:rFonts w:ascii="Trebuchet MS" w:eastAsia="Trebuchet MS" w:hAnsi="Trebuchet MS" w:cs="Trebuchet MS"/>
      <w:color w:val="000000"/>
      <w:sz w:val="24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customStyle="1" w:styleId="Heading">
    <w:name w:val="Heading"/>
    <w:basedOn w:val="Normal"/>
    <w:next w:val="BodyText"/>
    <w:qFormat/>
    <w:pPr>
      <w:keepNext/>
      <w:spacing w:before="240" w:after="120"/>
    </w:pPr>
    <w:rPr>
      <w:rFonts w:ascii="Liberation Sans" w:eastAsia="Noto Sans CJK SC" w:hAnsi="Liberation Sans" w:cs="Noto Sans Devanagari"/>
      <w:sz w:val="28"/>
      <w:szCs w:val="28"/>
    </w:rPr>
  </w:style>
  <w:style w:type="paragraph" w:styleId="BodyText">
    <w:name w:val="Body Text"/>
    <w:basedOn w:val="Normal"/>
    <w:pPr>
      <w:spacing w:after="140" w:line="276" w:lineRule="auto"/>
    </w:pPr>
  </w:style>
  <w:style w:type="paragraph" w:styleId="List">
    <w:name w:val="List"/>
    <w:basedOn w:val="BodyText"/>
    <w:rPr>
      <w:rFonts w:cs="Noto Sans Devanagari"/>
    </w:rPr>
  </w:style>
  <w:style w:type="paragraph" w:styleId="Caption">
    <w:name w:val="caption"/>
    <w:basedOn w:val="Normal"/>
    <w:qFormat/>
    <w:pPr>
      <w:suppressLineNumbers/>
      <w:spacing w:before="120" w:after="120"/>
    </w:pPr>
    <w:rPr>
      <w:rFonts w:cs="Noto Sans Devanagari"/>
      <w:i/>
      <w:iCs/>
      <w:szCs w:val="24"/>
    </w:rPr>
  </w:style>
  <w:style w:type="paragraph" w:customStyle="1" w:styleId="Index">
    <w:name w:val="Index"/>
    <w:basedOn w:val="Normal"/>
    <w:qFormat/>
    <w:pPr>
      <w:suppressLineNumbers/>
    </w:pPr>
    <w:rPr>
      <w:rFonts w:cs="Noto Sans Devanagari"/>
    </w:rPr>
  </w:style>
  <w:style w:type="paragraph" w:customStyle="1" w:styleId="TableContents">
    <w:name w:val="Table Contents"/>
    <w:basedOn w:val="Normal"/>
    <w:qFormat/>
    <w:pPr>
      <w:widowControl w:val="0"/>
      <w:suppressLineNumbers/>
    </w:pPr>
  </w:style>
  <w:style w:type="paragraph" w:customStyle="1" w:styleId="TableHeading">
    <w:name w:val="Table Heading"/>
    <w:basedOn w:val="TableContents"/>
    <w:qFormat/>
    <w:pPr>
      <w:jc w:val="center"/>
    </w:pPr>
    <w:rPr>
      <w:b/>
      <w:bCs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/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rgbClr val="000000"/>
      </a:dk1>
      <a:lt1>
        <a:srgbClr val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</a:majorFont>
      <a:minorFont>
        <a:latin typeface="Calibri" panose="020F0502020204030204"/>
        <a:ea typeface=""/>
        <a:cs typeface=""/>
      </a:minorFont>
    </a:fontScheme>
    <a:fmtScheme>
      <a:fillStyleLst>
        <a:solidFill>
          <a:schemeClr val="phClr"/>
        </a:solidFill>
        <a:gradFill>
          <a:gsLst>
            <a:gs pos="0">
              <a:schemeClr val="phClr">
                <a:lumMod val="110000"/>
                <a:tint val="67000"/>
              </a:schemeClr>
            </a:gs>
            <a:gs pos="50000">
              <a:schemeClr val="phClr">
                <a:lumMod val="105000"/>
                <a:tint val="73000"/>
              </a:schemeClr>
            </a:gs>
            <a:gs pos="100000">
              <a:schemeClr val="phClr">
                <a:lumMod val="105000"/>
                <a:tint val="81000"/>
              </a:schemeClr>
            </a:gs>
          </a:gsLst>
          <a:lin ang="5400000" scaled="0"/>
          <a:tileRect/>
        </a:gradFill>
        <a:gradFill>
          <a:gsLst>
            <a:gs pos="0">
              <a:schemeClr val="phClr">
                <a:lumMod val="102000"/>
                <a:tint val="94000"/>
              </a:schemeClr>
            </a:gs>
            <a:gs pos="50000">
              <a:schemeClr val="phClr">
                <a:lumMod val="100000"/>
                <a:shade val="100000"/>
              </a:schemeClr>
            </a:gs>
            <a:gs pos="100000">
              <a:schemeClr val="phClr">
                <a:lumMod val="99000"/>
                <a:shade val="78000"/>
              </a:schemeClr>
            </a:gs>
          </a:gsLst>
          <a:lin ang="5400000" scaled="0"/>
          <a:tileRect/>
        </a:gradFill>
      </a:fillStyleLst>
      <a:lnStyleLst>
        <a:ln w="6350" cap="flat" cmpd="sng" algn="ctr">
          <a:prstDash val="solid"/>
          <a:miter lim="800000"/>
        </a:ln>
        <a:ln w="12700" cap="flat" cmpd="sng" algn="ctr">
          <a:prstDash val="solid"/>
          <a:miter lim="800000"/>
        </a:ln>
        <a:ln w="19050" cap="flat" cmpd="sng" algn="ctr"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/>
        </a:effectStyle>
      </a:effectStyleLst>
      <a:bgFillStyleLst>
        <a:solidFill>
          <a:schemeClr val="phClr"/>
        </a:solidFill>
        <a:solidFill>
          <a:schemeClr val="phClr">
            <a:tint val="95000"/>
          </a:schemeClr>
        </a:solidFill>
        <a:gradFill>
          <a:gsLst>
            <a:gs pos="0">
              <a:schemeClr val="phClr">
                <a:tint val="93000"/>
                <a:shade val="98000"/>
                <a:lumMod val="102000"/>
              </a:schemeClr>
            </a:gs>
            <a:gs pos="50000">
              <a:schemeClr val="phClr">
                <a:tint val="98000"/>
                <a:shade val="90000"/>
                <a:lumMod val="103000"/>
              </a:schemeClr>
            </a:gs>
            <a:gs pos="100000">
              <a:schemeClr val="phClr">
                <a:shade val="63000"/>
              </a:schemeClr>
            </a:gs>
          </a:gsLst>
          <a:lin ang="5400000" scaled="0"/>
          <a:tileRect/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</Pages>
  <Words>372</Words>
  <Characters>2159</Characters>
  <Application>Microsoft Office Word</Application>
  <DocSecurity>0</DocSecurity>
  <Lines>143</Lines>
  <Paragraphs>93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2438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GG</dc:creator>
  <dc:description/>
  <cp:lastModifiedBy>HP</cp:lastModifiedBy>
  <cp:revision>2</cp:revision>
  <dcterms:created xsi:type="dcterms:W3CDTF">2025-06-17T14:08:00Z</dcterms:created>
  <dcterms:modified xsi:type="dcterms:W3CDTF">2025-06-17T14:08:00Z</dcterms:modified>
  <dc:language>en-US</dc:language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GrammarlyDocumentId">
    <vt:lpwstr>17616daa-4202-492a-8408-e43345899b42</vt:lpwstr>
  </property>
</Properties>
</file>